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17403" w14:textId="351CE620" w:rsidR="005C243D" w:rsidRPr="004939EE" w:rsidRDefault="005E55E0">
      <w:r w:rsidRPr="005E55E0">
        <w:rPr>
          <w:b/>
          <w:bCs/>
          <w:noProof/>
        </w:rPr>
        <w:drawing>
          <wp:anchor distT="0" distB="0" distL="114300" distR="114300" simplePos="0" relativeHeight="251658240" behindDoc="1" locked="0" layoutInCell="1" allowOverlap="1" wp14:anchorId="2CE17084" wp14:editId="27FA3481">
            <wp:simplePos x="0" y="0"/>
            <wp:positionH relativeFrom="column">
              <wp:posOffset>0</wp:posOffset>
            </wp:positionH>
            <wp:positionV relativeFrom="paragraph">
              <wp:posOffset>0</wp:posOffset>
            </wp:positionV>
            <wp:extent cx="845820" cy="1020817"/>
            <wp:effectExtent l="0" t="0" r="0" b="8255"/>
            <wp:wrapTight wrapText="bothSides">
              <wp:wrapPolygon edited="0">
                <wp:start x="7784" y="0"/>
                <wp:lineTo x="3405" y="1210"/>
                <wp:lineTo x="486" y="3629"/>
                <wp:lineTo x="0" y="13307"/>
                <wp:lineTo x="9243" y="21371"/>
                <wp:lineTo x="14595" y="21371"/>
                <wp:lineTo x="15081" y="19759"/>
                <wp:lineTo x="20919" y="12097"/>
                <wp:lineTo x="19946" y="8871"/>
                <wp:lineTo x="18486" y="6855"/>
                <wp:lineTo x="20432" y="5242"/>
                <wp:lineTo x="18486" y="806"/>
                <wp:lineTo x="12162" y="0"/>
                <wp:lineTo x="7784" y="0"/>
              </wp:wrapPolygon>
            </wp:wrapTight>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845820" cy="1020817"/>
                    </a:xfrm>
                    <a:prstGeom prst="rect">
                      <a:avLst/>
                    </a:prstGeom>
                  </pic:spPr>
                </pic:pic>
              </a:graphicData>
            </a:graphic>
          </wp:anchor>
        </w:drawing>
      </w:r>
      <w:r w:rsidRPr="005E55E0">
        <w:rPr>
          <w:b/>
          <w:bCs/>
        </w:rPr>
        <w:t xml:space="preserve">Math </w:t>
      </w:r>
      <w:r>
        <w:rPr>
          <w:b/>
          <w:bCs/>
        </w:rPr>
        <w:t>Activity</w:t>
      </w:r>
      <w:r w:rsidR="004939EE">
        <w:rPr>
          <w:b/>
          <w:bCs/>
        </w:rPr>
        <w:t xml:space="preserve">     </w:t>
      </w:r>
      <w:r w:rsidR="004939EE" w:rsidRPr="004939EE">
        <w:t>One Pager Station Sheet</w:t>
      </w:r>
    </w:p>
    <w:p w14:paraId="7F3D4D11" w14:textId="3ED0271E" w:rsidR="005E55E0" w:rsidRDefault="005E55E0">
      <w:pPr>
        <w:rPr>
          <w:b/>
          <w:bCs/>
        </w:rPr>
      </w:pPr>
    </w:p>
    <w:p w14:paraId="585EA49C" w14:textId="33F1E30A" w:rsidR="005E55E0" w:rsidRPr="005E55E0" w:rsidRDefault="00561DCF" w:rsidP="00561DCF">
      <w:pPr>
        <w:jc w:val="center"/>
        <w:rPr>
          <w:b/>
          <w:bCs/>
        </w:rPr>
      </w:pPr>
      <w:r>
        <w:rPr>
          <w:b/>
          <w:bCs/>
        </w:rPr>
        <w:t>Sort It Out / Build That Pattern / Pattern Chains</w:t>
      </w:r>
    </w:p>
    <w:p w14:paraId="052E9C1B" w14:textId="71C54BC7" w:rsidR="005E55E0" w:rsidRPr="004D68C7" w:rsidRDefault="005E55E0">
      <w:pPr>
        <w:rPr>
          <w:rFonts w:ascii="Ink Free" w:hAnsi="Ink Free"/>
          <w:b/>
          <w:bCs/>
          <w:color w:val="FF0000"/>
        </w:rPr>
      </w:pPr>
      <w:r w:rsidRPr="004D68C7">
        <w:rPr>
          <w:b/>
          <w:bCs/>
          <w:noProof/>
          <w:color w:val="FF0000"/>
        </w:rPr>
        <mc:AlternateContent>
          <mc:Choice Requires="wps">
            <w:drawing>
              <wp:anchor distT="0" distB="0" distL="114300" distR="114300" simplePos="0" relativeHeight="251659264" behindDoc="0" locked="0" layoutInCell="1" allowOverlap="1" wp14:anchorId="70B2F44D" wp14:editId="72FB854A">
                <wp:simplePos x="0" y="0"/>
                <wp:positionH relativeFrom="column">
                  <wp:posOffset>1028700</wp:posOffset>
                </wp:positionH>
                <wp:positionV relativeFrom="paragraph">
                  <wp:posOffset>125095</wp:posOffset>
                </wp:positionV>
                <wp:extent cx="4404360" cy="38100"/>
                <wp:effectExtent l="0" t="0" r="34290" b="19050"/>
                <wp:wrapNone/>
                <wp:docPr id="2" name="Straight Connector 2"/>
                <wp:cNvGraphicFramePr/>
                <a:graphic xmlns:a="http://schemas.openxmlformats.org/drawingml/2006/main">
                  <a:graphicData uri="http://schemas.microsoft.com/office/word/2010/wordprocessingShape">
                    <wps:wsp>
                      <wps:cNvCnPr/>
                      <wps:spPr>
                        <a:xfrm flipV="1">
                          <a:off x="0" y="0"/>
                          <a:ext cx="440436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CDAF81" id="Straight Connector 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81pt,9.85pt" to="427.8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" strokecolor="#4472c4 [3204]" strokeweight=".5pt">
                <v:stroke joinstyle="miter"/>
              </v:line>
            </w:pict>
          </mc:Fallback>
        </mc:AlternateContent>
      </w:r>
    </w:p>
    <w:p w14:paraId="12BA0126" w14:textId="1983B7FA" w:rsidR="005E55E0" w:rsidRDefault="005E55E0"/>
    <w:p w14:paraId="6D35A059" w14:textId="77777777" w:rsidR="00561DCF" w:rsidRDefault="00561DCF"/>
    <w:p w14:paraId="55C1EDAB" w14:textId="4695253B" w:rsidR="005E55E0" w:rsidRDefault="00071186">
      <w:r w:rsidRPr="00561DCF">
        <w:rPr>
          <w:b/>
          <w:bCs/>
        </w:rPr>
        <w:t>Grade Level</w:t>
      </w:r>
      <w:r w:rsidR="00561DCF" w:rsidRPr="00561DCF">
        <w:rPr>
          <w:b/>
          <w:bCs/>
        </w:rPr>
        <w:t>:</w:t>
      </w:r>
      <w:r w:rsidR="00561DCF">
        <w:t xml:space="preserve"> Kindergarten </w:t>
      </w:r>
    </w:p>
    <w:p w14:paraId="05041A86" w14:textId="620C8CA3" w:rsidR="005E55E0" w:rsidRDefault="005E55E0">
      <w:r w:rsidRPr="00561DCF">
        <w:rPr>
          <w:b/>
          <w:bCs/>
        </w:rPr>
        <w:t>Topic/Math Concept</w:t>
      </w:r>
      <w:r w:rsidR="00561DCF" w:rsidRPr="00561DCF">
        <w:rPr>
          <w:b/>
          <w:bCs/>
        </w:rPr>
        <w:t>:</w:t>
      </w:r>
      <w:r w:rsidR="00561DCF">
        <w:t xml:space="preserve"> Sorting, Patterning</w:t>
      </w:r>
    </w:p>
    <w:p w14:paraId="417194EF" w14:textId="3D6B6419" w:rsidR="005E55E0" w:rsidRDefault="005E55E0"/>
    <w:p w14:paraId="72577EF3" w14:textId="3564C911" w:rsidR="004D68C7" w:rsidRPr="00561DCF" w:rsidRDefault="005E55E0" w:rsidP="00D023B5">
      <w:pPr>
        <w:rPr>
          <w:b/>
          <w:bCs/>
        </w:rPr>
      </w:pPr>
      <w:r w:rsidRPr="00561DCF">
        <w:rPr>
          <w:b/>
          <w:bCs/>
        </w:rPr>
        <w:t>Outcome(s)</w:t>
      </w:r>
    </w:p>
    <w:p w14:paraId="7115CE5A" w14:textId="313195C4" w:rsidR="005E55E0" w:rsidRPr="00AC3687" w:rsidRDefault="00561DCF" w:rsidP="00561DCF">
      <w:pPr>
        <w:pStyle w:val="ListParagraph"/>
        <w:numPr>
          <w:ilvl w:val="0"/>
          <w:numId w:val="3"/>
        </w:numPr>
        <w:rPr>
          <w:rFonts w:ascii="Ink Free" w:hAnsi="Ink Free"/>
          <w:b/>
          <w:bCs/>
          <w:color w:val="FF0000"/>
          <w:sz w:val="20"/>
          <w:szCs w:val="20"/>
        </w:rPr>
      </w:pPr>
      <w:r w:rsidRPr="00AC3687">
        <w:rPr>
          <w:rFonts w:ascii="Ink Free" w:hAnsi="Ink Free"/>
          <w:b/>
          <w:bCs/>
          <w:color w:val="FF0000"/>
          <w:sz w:val="20"/>
          <w:szCs w:val="20"/>
        </w:rPr>
        <w:t>PK..1 – Demonstrate an understanding of repeated patterns (2 or 3 elements)</w:t>
      </w:r>
    </w:p>
    <w:p w14:paraId="748B3468" w14:textId="77777777" w:rsidR="005E55E0" w:rsidRDefault="005E55E0"/>
    <w:p w14:paraId="749F70AE" w14:textId="564B3EB1" w:rsidR="004D68C7" w:rsidRPr="00561DCF" w:rsidRDefault="005E55E0" w:rsidP="00D023B5">
      <w:pPr>
        <w:rPr>
          <w:b/>
          <w:bCs/>
        </w:rPr>
      </w:pPr>
      <w:r w:rsidRPr="00561DCF">
        <w:rPr>
          <w:b/>
          <w:bCs/>
        </w:rPr>
        <w:t>Materials Required</w:t>
      </w:r>
      <w:r w:rsidR="004D68C7" w:rsidRPr="00561DCF">
        <w:rPr>
          <w:b/>
          <w:bCs/>
        </w:rPr>
        <w:t xml:space="preserve">  </w:t>
      </w:r>
    </w:p>
    <w:p w14:paraId="1FB0F8E0" w14:textId="73F0BD34" w:rsidR="00561DCF" w:rsidRPr="00AC3687" w:rsidRDefault="00561DCF" w:rsidP="00561DCF">
      <w:pPr>
        <w:pStyle w:val="ListParagraph"/>
        <w:numPr>
          <w:ilvl w:val="0"/>
          <w:numId w:val="3"/>
        </w:numPr>
        <w:rPr>
          <w:sz w:val="20"/>
          <w:szCs w:val="20"/>
        </w:rPr>
      </w:pPr>
      <w:r w:rsidRPr="00AC3687">
        <w:rPr>
          <w:b/>
          <w:bCs/>
          <w:sz w:val="20"/>
          <w:szCs w:val="20"/>
        </w:rPr>
        <w:t>Sort It Out</w:t>
      </w:r>
      <w:r w:rsidRPr="00AC3687">
        <w:rPr>
          <w:sz w:val="20"/>
          <w:szCs w:val="20"/>
        </w:rPr>
        <w:t xml:space="preserve"> – Coloured manipulatives, coloured bowls, tweezers/fine motor tool (optional)</w:t>
      </w:r>
    </w:p>
    <w:p w14:paraId="759766D4" w14:textId="0159878D" w:rsidR="00561DCF" w:rsidRPr="00AC3687" w:rsidRDefault="00561DCF" w:rsidP="00561DCF">
      <w:pPr>
        <w:pStyle w:val="ListParagraph"/>
        <w:numPr>
          <w:ilvl w:val="0"/>
          <w:numId w:val="3"/>
        </w:numPr>
        <w:rPr>
          <w:sz w:val="20"/>
          <w:szCs w:val="20"/>
        </w:rPr>
      </w:pPr>
      <w:r w:rsidRPr="00AC3687">
        <w:rPr>
          <w:b/>
          <w:bCs/>
          <w:sz w:val="20"/>
          <w:szCs w:val="20"/>
        </w:rPr>
        <w:t>Build That Pattern</w:t>
      </w:r>
      <w:r w:rsidRPr="00AC3687">
        <w:rPr>
          <w:sz w:val="20"/>
          <w:szCs w:val="20"/>
        </w:rPr>
        <w:t xml:space="preserve"> – Linking cubes, pattern examples</w:t>
      </w:r>
    </w:p>
    <w:p w14:paraId="0D60455A" w14:textId="297A81C9" w:rsidR="005E55E0" w:rsidRPr="00AC3687" w:rsidRDefault="00561DCF" w:rsidP="00561DCF">
      <w:pPr>
        <w:pStyle w:val="ListParagraph"/>
        <w:numPr>
          <w:ilvl w:val="0"/>
          <w:numId w:val="3"/>
        </w:numPr>
        <w:rPr>
          <w:sz w:val="20"/>
          <w:szCs w:val="20"/>
        </w:rPr>
      </w:pPr>
      <w:r w:rsidRPr="00AC3687">
        <w:rPr>
          <w:b/>
          <w:bCs/>
          <w:sz w:val="20"/>
          <w:szCs w:val="20"/>
        </w:rPr>
        <w:t>Pattern Chains</w:t>
      </w:r>
      <w:r w:rsidRPr="00AC3687">
        <w:rPr>
          <w:sz w:val="20"/>
          <w:szCs w:val="20"/>
        </w:rPr>
        <w:t xml:space="preserve"> – Linking chains, pattern examples</w:t>
      </w:r>
    </w:p>
    <w:p w14:paraId="17BC647B" w14:textId="7382C4B1" w:rsidR="005E55E0" w:rsidRDefault="005E55E0"/>
    <w:p w14:paraId="508E2591" w14:textId="77777777" w:rsidR="00AC3687" w:rsidRPr="00AC3687" w:rsidRDefault="005E55E0" w:rsidP="00AC3687">
      <w:pPr>
        <w:rPr>
          <w:sz w:val="20"/>
          <w:szCs w:val="20"/>
        </w:rPr>
      </w:pPr>
      <w:r w:rsidRPr="00561DCF">
        <w:rPr>
          <w:b/>
          <w:bCs/>
        </w:rPr>
        <w:t xml:space="preserve">Instructions </w:t>
      </w:r>
      <w:r w:rsidR="00561DCF" w:rsidRPr="00561DCF">
        <w:rPr>
          <w:b/>
          <w:bCs/>
        </w:rPr>
        <w:t>–</w:t>
      </w:r>
      <w:r w:rsidR="00561DCF">
        <w:t xml:space="preserve"> </w:t>
      </w:r>
      <w:r w:rsidR="00561DCF" w:rsidRPr="00AC3687">
        <w:rPr>
          <w:sz w:val="20"/>
          <w:szCs w:val="20"/>
        </w:rPr>
        <w:t>Each of these activities can be used in various formats (small group</w:t>
      </w:r>
      <w:r w:rsidR="00AC3687" w:rsidRPr="00AC3687">
        <w:rPr>
          <w:sz w:val="20"/>
          <w:szCs w:val="20"/>
        </w:rPr>
        <w:t xml:space="preserve">, independent activity, invitations, etc.) </w:t>
      </w:r>
    </w:p>
    <w:p w14:paraId="2C10E5E2" w14:textId="5B69A00D" w:rsidR="00561DCF" w:rsidRPr="00AC3687" w:rsidRDefault="00561DCF" w:rsidP="00AC3687">
      <w:pPr>
        <w:pStyle w:val="ListParagraph"/>
        <w:numPr>
          <w:ilvl w:val="0"/>
          <w:numId w:val="3"/>
        </w:numPr>
        <w:rPr>
          <w:sz w:val="20"/>
          <w:szCs w:val="20"/>
        </w:rPr>
      </w:pPr>
      <w:r w:rsidRPr="00AC3687">
        <w:rPr>
          <w:b/>
          <w:bCs/>
          <w:sz w:val="20"/>
          <w:szCs w:val="20"/>
        </w:rPr>
        <w:t>Sort it Out</w:t>
      </w:r>
      <w:r w:rsidRPr="00AC3687">
        <w:rPr>
          <w:sz w:val="20"/>
          <w:szCs w:val="20"/>
        </w:rPr>
        <w:t xml:space="preserve"> – Students will use the tweezers to sort the bears by colour (while also working on fine motor skills)</w:t>
      </w:r>
    </w:p>
    <w:p w14:paraId="198FD827" w14:textId="1CC3CA59" w:rsidR="00561DCF" w:rsidRPr="00AC3687" w:rsidRDefault="00561DCF" w:rsidP="00561DCF">
      <w:pPr>
        <w:pStyle w:val="ListParagraph"/>
        <w:numPr>
          <w:ilvl w:val="0"/>
          <w:numId w:val="3"/>
        </w:numPr>
        <w:rPr>
          <w:sz w:val="20"/>
          <w:szCs w:val="20"/>
        </w:rPr>
      </w:pPr>
      <w:r w:rsidRPr="00AC3687">
        <w:rPr>
          <w:b/>
          <w:bCs/>
          <w:sz w:val="20"/>
          <w:szCs w:val="20"/>
        </w:rPr>
        <w:t>Build That Pattern</w:t>
      </w:r>
      <w:r w:rsidRPr="00AC3687">
        <w:rPr>
          <w:sz w:val="20"/>
          <w:szCs w:val="20"/>
        </w:rPr>
        <w:t xml:space="preserve"> – Students will attempt to build the patterns shown on the cards (as well as make their own)</w:t>
      </w:r>
    </w:p>
    <w:p w14:paraId="0FCC0368" w14:textId="08901A31" w:rsidR="00561DCF" w:rsidRPr="00AC3687" w:rsidRDefault="00561DCF" w:rsidP="00561DCF">
      <w:pPr>
        <w:pStyle w:val="ListParagraph"/>
        <w:numPr>
          <w:ilvl w:val="0"/>
          <w:numId w:val="3"/>
        </w:numPr>
        <w:rPr>
          <w:sz w:val="20"/>
          <w:szCs w:val="20"/>
        </w:rPr>
      </w:pPr>
      <w:r w:rsidRPr="00AC3687">
        <w:rPr>
          <w:b/>
          <w:bCs/>
          <w:sz w:val="20"/>
          <w:szCs w:val="20"/>
        </w:rPr>
        <w:t>Pattern Chains</w:t>
      </w:r>
      <w:r w:rsidRPr="00AC3687">
        <w:rPr>
          <w:sz w:val="20"/>
          <w:szCs w:val="20"/>
        </w:rPr>
        <w:t xml:space="preserve"> – Students will attempt to build and extend the patterns shown on the cards (as well as make their own)</w:t>
      </w:r>
    </w:p>
    <w:p w14:paraId="7C1E3F5B" w14:textId="4B6D8275" w:rsidR="005E55E0" w:rsidRDefault="005E55E0"/>
    <w:p w14:paraId="31720780" w14:textId="018CCA48" w:rsidR="005E55E0" w:rsidRDefault="005E55E0"/>
    <w:p w14:paraId="7FD3A2F1" w14:textId="2E054C31" w:rsidR="005E55E0" w:rsidRPr="00561DCF" w:rsidRDefault="005E55E0">
      <w:pPr>
        <w:rPr>
          <w:rFonts w:ascii="Ink Free" w:hAnsi="Ink Free"/>
          <w:b/>
          <w:bCs/>
          <w:color w:val="FF0000"/>
        </w:rPr>
      </w:pPr>
      <w:r w:rsidRPr="00AC3687">
        <w:rPr>
          <w:b/>
          <w:bCs/>
        </w:rPr>
        <w:t>I love this because</w:t>
      </w:r>
      <w:r w:rsidR="00561DCF" w:rsidRPr="00AC3687">
        <w:rPr>
          <w:b/>
          <w:bCs/>
        </w:rPr>
        <w:t>:</w:t>
      </w:r>
      <w:r w:rsidR="00561DCF">
        <w:t xml:space="preserve"> </w:t>
      </w:r>
      <w:r w:rsidR="00AC3687" w:rsidRPr="00AC3687">
        <w:rPr>
          <w:sz w:val="20"/>
          <w:szCs w:val="20"/>
        </w:rPr>
        <w:t xml:space="preserve">Each of these activities provide students with a hands-on way to engage with patterns. They are simple to set up, require very minimal instructions, and can be adapted to meet the needs of students at various levels. Each activity also builds upon skills developed in those prior (sorting </w:t>
      </w:r>
      <w:r w:rsidR="00AC3687" w:rsidRPr="00AC3687">
        <w:rPr>
          <w:sz w:val="20"/>
          <w:szCs w:val="20"/>
        </w:rPr>
        <w:sym w:font="Wingdings" w:char="F0E0"/>
      </w:r>
      <w:r w:rsidR="00AC3687" w:rsidRPr="00AC3687">
        <w:rPr>
          <w:sz w:val="20"/>
          <w:szCs w:val="20"/>
        </w:rPr>
        <w:t xml:space="preserve"> replicating patterns </w:t>
      </w:r>
      <w:r w:rsidR="00AC3687" w:rsidRPr="00AC3687">
        <w:rPr>
          <w:sz w:val="20"/>
          <w:szCs w:val="20"/>
        </w:rPr>
        <w:sym w:font="Wingdings" w:char="F0E0"/>
      </w:r>
      <w:r w:rsidR="00AC3687" w:rsidRPr="00AC3687">
        <w:rPr>
          <w:sz w:val="20"/>
          <w:szCs w:val="20"/>
        </w:rPr>
        <w:t xml:space="preserve"> extending patterns), which also supports differentiating by having students move on as they progress at different rates.</w:t>
      </w:r>
      <w:r w:rsidR="00AC3687">
        <w:t xml:space="preserve"> </w:t>
      </w:r>
    </w:p>
    <w:p w14:paraId="114CD14A" w14:textId="541360AA" w:rsidR="005E52B8" w:rsidRDefault="005E52B8"/>
    <w:p w14:paraId="1B39667A" w14:textId="7CE9B8F5" w:rsidR="005E55E0" w:rsidRPr="002C312B" w:rsidRDefault="005E55E0">
      <w:pPr>
        <w:rPr>
          <w:rFonts w:ascii="Ink Free" w:hAnsi="Ink Free"/>
          <w:b/>
          <w:bCs/>
          <w:color w:val="FF0000"/>
        </w:rPr>
      </w:pPr>
      <w:r w:rsidRPr="00AC3687">
        <w:rPr>
          <w:b/>
          <w:bCs/>
        </w:rPr>
        <w:t>Source</w:t>
      </w:r>
      <w:r w:rsidR="00AC3687" w:rsidRPr="00AC3687">
        <w:rPr>
          <w:b/>
          <w:bCs/>
        </w:rPr>
        <w:t>:</w:t>
      </w:r>
      <w:r w:rsidR="00AC3687">
        <w:t xml:space="preserve"> </w:t>
      </w:r>
      <w:proofErr w:type="gramStart"/>
      <w:r w:rsidR="00AC3687" w:rsidRPr="00AC3687">
        <w:rPr>
          <w:sz w:val="20"/>
          <w:szCs w:val="20"/>
        </w:rPr>
        <w:t>Myself</w:t>
      </w:r>
      <w:proofErr w:type="gramEnd"/>
      <w:r w:rsidR="00AC3687" w:rsidRPr="00AC3687">
        <w:rPr>
          <w:sz w:val="20"/>
          <w:szCs w:val="20"/>
        </w:rPr>
        <w:t>, Learning Resources Inc. (Linking Mats)</w:t>
      </w:r>
      <w:r w:rsidR="00AC3687">
        <w:t xml:space="preserve"> </w:t>
      </w:r>
      <w:r w:rsidR="002C312B">
        <w:t xml:space="preserve"> </w:t>
      </w:r>
    </w:p>
    <w:p w14:paraId="0181E163" w14:textId="7886AA1D" w:rsidR="005E55E0" w:rsidRDefault="005E55E0"/>
    <w:p w14:paraId="5D3BAF81" w14:textId="3C394356" w:rsidR="00D023B5" w:rsidRPr="00AC3687" w:rsidRDefault="005E55E0" w:rsidP="00D023B5">
      <w:pPr>
        <w:rPr>
          <w:b/>
          <w:bCs/>
          <w:color w:val="FF0000"/>
        </w:rPr>
      </w:pPr>
      <w:r w:rsidRPr="00AC3687">
        <w:rPr>
          <w:b/>
          <w:bCs/>
          <w:color w:val="000000" w:themeColor="text1"/>
        </w:rPr>
        <w:t>Contributor and Email</w:t>
      </w:r>
      <w:r w:rsidR="00AC3687" w:rsidRPr="00AC3687">
        <w:rPr>
          <w:rFonts w:ascii="Ink Free" w:hAnsi="Ink Free"/>
          <w:b/>
          <w:bCs/>
          <w:color w:val="000000" w:themeColor="text1"/>
        </w:rPr>
        <w:t>:</w:t>
      </w:r>
      <w:r w:rsidR="00AC3687">
        <w:rPr>
          <w:rFonts w:ascii="Ink Free" w:hAnsi="Ink Free"/>
          <w:b/>
          <w:bCs/>
          <w:color w:val="000000" w:themeColor="text1"/>
        </w:rPr>
        <w:t xml:space="preserve"> </w:t>
      </w:r>
      <w:r w:rsidR="00AC3687" w:rsidRPr="00AC3687">
        <w:rPr>
          <w:color w:val="000000" w:themeColor="text1"/>
          <w:sz w:val="20"/>
          <w:szCs w:val="20"/>
        </w:rPr>
        <w:t>Lauren Sauser [sausl01@cttcs.ca]</w:t>
      </w:r>
    </w:p>
    <w:p w14:paraId="6E908102" w14:textId="6A7F78D0" w:rsidR="002C312B" w:rsidRDefault="002C312B"/>
    <w:p w14:paraId="374AA771" w14:textId="5505F6A0" w:rsidR="002C312B" w:rsidRDefault="00AC3687">
      <w:r>
        <w:t xml:space="preserve">                       </w:t>
      </w:r>
      <w:r w:rsidRPr="00AC3687">
        <w:rPr>
          <w:noProof/>
        </w:rPr>
        <w:drawing>
          <wp:inline distT="0" distB="0" distL="0" distR="0" wp14:anchorId="5C913A88" wp14:editId="1D571881">
            <wp:extent cx="1285875" cy="1543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91410" cy="1549692"/>
                    </a:xfrm>
                    <a:prstGeom prst="rect">
                      <a:avLst/>
                    </a:prstGeom>
                  </pic:spPr>
                </pic:pic>
              </a:graphicData>
            </a:graphic>
          </wp:inline>
        </w:drawing>
      </w:r>
      <w:r>
        <w:t xml:space="preserve">         </w:t>
      </w:r>
      <w:r w:rsidRPr="00AC3687">
        <w:rPr>
          <w:noProof/>
        </w:rPr>
        <w:drawing>
          <wp:inline distT="0" distB="0" distL="0" distR="0" wp14:anchorId="1D577882" wp14:editId="41FC3D9E">
            <wp:extent cx="1352550" cy="1557192"/>
            <wp:effectExtent l="0" t="0" r="0" b="5080"/>
            <wp:docPr id="3" name="Picture 3" descr="A board game in a sto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oard game in a store&#10;&#10;Description automatically generated with low confidence"/>
                    <pic:cNvPicPr/>
                  </pic:nvPicPr>
                  <pic:blipFill>
                    <a:blip r:embed="rId7"/>
                    <a:stretch>
                      <a:fillRect/>
                    </a:stretch>
                  </pic:blipFill>
                  <pic:spPr>
                    <a:xfrm>
                      <a:off x="0" y="0"/>
                      <a:ext cx="1381786" cy="1590852"/>
                    </a:xfrm>
                    <a:prstGeom prst="rect">
                      <a:avLst/>
                    </a:prstGeom>
                  </pic:spPr>
                </pic:pic>
              </a:graphicData>
            </a:graphic>
          </wp:inline>
        </w:drawing>
      </w:r>
      <w:r>
        <w:t xml:space="preserve">      </w:t>
      </w:r>
      <w:r w:rsidRPr="00AC3687">
        <w:rPr>
          <w:noProof/>
        </w:rPr>
        <w:drawing>
          <wp:inline distT="0" distB="0" distL="0" distR="0" wp14:anchorId="5B6A3210" wp14:editId="176D3E91">
            <wp:extent cx="1371600" cy="1540213"/>
            <wp:effectExtent l="0" t="0" r="0" b="3175"/>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8"/>
                    <a:stretch>
                      <a:fillRect/>
                    </a:stretch>
                  </pic:blipFill>
                  <pic:spPr>
                    <a:xfrm>
                      <a:off x="0" y="0"/>
                      <a:ext cx="1384560" cy="1554766"/>
                    </a:xfrm>
                    <a:prstGeom prst="rect">
                      <a:avLst/>
                    </a:prstGeom>
                  </pic:spPr>
                </pic:pic>
              </a:graphicData>
            </a:graphic>
          </wp:inline>
        </w:drawing>
      </w:r>
    </w:p>
    <w:p w14:paraId="4A23FC3C" w14:textId="13321482" w:rsidR="002C312B" w:rsidRDefault="00AC3687">
      <w:r>
        <w:tab/>
      </w:r>
      <w:r>
        <w:tab/>
        <w:t xml:space="preserve">        Sort It Out                 Build That Pattern           </w:t>
      </w:r>
      <w:proofErr w:type="spellStart"/>
      <w:r>
        <w:t>Pattern</w:t>
      </w:r>
      <w:proofErr w:type="spellEnd"/>
      <w:r>
        <w:t xml:space="preserve"> Chains</w:t>
      </w:r>
    </w:p>
    <w:sectPr w:rsidR="002C312B" w:rsidSect="00AC3687">
      <w:pgSz w:w="12240" w:h="15840"/>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B84381"/>
    <w:multiLevelType w:val="hybridMultilevel"/>
    <w:tmpl w:val="00507C32"/>
    <w:lvl w:ilvl="0" w:tplc="FC5AC89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4736148B"/>
    <w:multiLevelType w:val="hybridMultilevel"/>
    <w:tmpl w:val="7966DEB8"/>
    <w:lvl w:ilvl="0" w:tplc="4CBE7DEE">
      <w:numFmt w:val="bullet"/>
      <w:lvlText w:val="-"/>
      <w:lvlJc w:val="left"/>
      <w:pPr>
        <w:ind w:left="720" w:hanging="360"/>
      </w:pPr>
      <w:rPr>
        <w:rFonts w:ascii="Century Gothic" w:eastAsiaTheme="minorHAnsi" w:hAnsi="Century Gothic" w:cstheme="minorBidi" w:hint="default"/>
        <w:b w:val="0"/>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5CC54C57"/>
    <w:multiLevelType w:val="hybridMultilevel"/>
    <w:tmpl w:val="3ACE42A4"/>
    <w:lvl w:ilvl="0" w:tplc="41EA2BD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513497958">
    <w:abstractNumId w:val="0"/>
  </w:num>
  <w:num w:numId="2" w16cid:durableId="1241602975">
    <w:abstractNumId w:val="2"/>
  </w:num>
  <w:num w:numId="3" w16cid:durableId="19407496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5E0"/>
    <w:rsid w:val="00071186"/>
    <w:rsid w:val="002C312B"/>
    <w:rsid w:val="002F2154"/>
    <w:rsid w:val="0031492C"/>
    <w:rsid w:val="003A0EB1"/>
    <w:rsid w:val="004939EE"/>
    <w:rsid w:val="004D68C7"/>
    <w:rsid w:val="00561DCF"/>
    <w:rsid w:val="00562500"/>
    <w:rsid w:val="005C243D"/>
    <w:rsid w:val="005E52B8"/>
    <w:rsid w:val="005E55E0"/>
    <w:rsid w:val="00984379"/>
    <w:rsid w:val="00AC3687"/>
    <w:rsid w:val="00D023B5"/>
    <w:rsid w:val="00E2679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F55B0"/>
  <w15:chartTrackingRefBased/>
  <w15:docId w15:val="{CAF84FC7-D14B-415F-8CFF-7C7308BD1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 w:val="24"/>
        <w:szCs w:val="40"/>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312B"/>
    <w:rPr>
      <w:color w:val="0563C1" w:themeColor="hyperlink"/>
      <w:u w:val="single"/>
    </w:rPr>
  </w:style>
  <w:style w:type="character" w:styleId="UnresolvedMention">
    <w:name w:val="Unresolved Mention"/>
    <w:basedOn w:val="DefaultParagraphFont"/>
    <w:uiPriority w:val="99"/>
    <w:semiHidden/>
    <w:unhideWhenUsed/>
    <w:rsid w:val="002C312B"/>
    <w:rPr>
      <w:color w:val="605E5C"/>
      <w:shd w:val="clear" w:color="auto" w:fill="E1DFDD"/>
    </w:rPr>
  </w:style>
  <w:style w:type="paragraph" w:styleId="ListParagraph">
    <w:name w:val="List Paragraph"/>
    <w:basedOn w:val="Normal"/>
    <w:uiPriority w:val="34"/>
    <w:qFormat/>
    <w:rsid w:val="005625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customXml/item1.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3E451CC05CD0479062A4BE4980421D" ma:contentTypeVersion="18" ma:contentTypeDescription="Create a new document." ma:contentTypeScope="" ma:versionID="c764e5a1951cf5e81efa9f65770b5aeb">
  <xsd:schema xmlns:xsd="http://www.w3.org/2001/XMLSchema" xmlns:xs="http://www.w3.org/2001/XMLSchema" xmlns:p="http://schemas.microsoft.com/office/2006/metadata/properties" xmlns:ns2="df02867e-f49d-42e0-8d08-51385c70c308" xmlns:ns3="46cb09fc-0c7a-4ebc-9a7d-1f304dffcea2" targetNamespace="http://schemas.microsoft.com/office/2006/metadata/properties" ma:root="true" ma:fieldsID="2c8377e779570962a42c30feb2674fa1" ns2:_="" ns3:_="">
    <xsd:import namespace="df02867e-f49d-42e0-8d08-51385c70c308"/>
    <xsd:import namespace="46cb09fc-0c7a-4ebc-9a7d-1f304dffcea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02867e-f49d-42e0-8d08-51385c70c3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4cff906-6460-4f62-8f6c-ced08fe4941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cb09fc-0c7a-4ebc-9a7d-1f304dffcea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9b21e70-e404-49a3-886b-4ea990953ee2}" ma:internalName="TaxCatchAll" ma:showField="CatchAllData" ma:web="46cb09fc-0c7a-4ebc-9a7d-1f304dffce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f02867e-f49d-42e0-8d08-51385c70c308">
      <Terms xmlns="http://schemas.microsoft.com/office/infopath/2007/PartnerControls"/>
    </lcf76f155ced4ddcb4097134ff3c332f>
    <TaxCatchAll xmlns="46cb09fc-0c7a-4ebc-9a7d-1f304dffcea2" xsi:nil="true"/>
  </documentManagement>
</p:properties>
</file>

<file path=customXml/itemProps1.xml><?xml version="1.0" encoding="utf-8"?>
<ds:datastoreItem xmlns:ds="http://schemas.openxmlformats.org/officeDocument/2006/customXml" ds:itemID="{15EA3CCA-0B7D-4499-A408-5918319E91BC}"/>
</file>

<file path=customXml/itemProps2.xml><?xml version="1.0" encoding="utf-8"?>
<ds:datastoreItem xmlns:ds="http://schemas.openxmlformats.org/officeDocument/2006/customXml" ds:itemID="{7316D83E-FE35-40EF-8EBB-B54E82CA3E0E}"/>
</file>

<file path=customXml/itemProps3.xml><?xml version="1.0" encoding="utf-8"?>
<ds:datastoreItem xmlns:ds="http://schemas.openxmlformats.org/officeDocument/2006/customXml" ds:itemID="{75D21130-CA6C-408A-A863-918621850BAA}"/>
</file>

<file path=docProps/app.xml><?xml version="1.0" encoding="utf-8"?>
<Properties xmlns="http://schemas.openxmlformats.org/officeDocument/2006/extended-properties" xmlns:vt="http://schemas.openxmlformats.org/officeDocument/2006/docPropsVTypes">
  <Template>Normal.dotm</Template>
  <TotalTime>0</TotalTime>
  <Pages>1</Pages>
  <Words>244</Words>
  <Characters>1397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Smith</dc:creator>
  <cp:keywords/>
  <dc:description/>
  <cp:lastModifiedBy>Cindy Smith</cp:lastModifiedBy>
  <cp:revision>2</cp:revision>
  <cp:lastPrinted>2022-10-03T14:37:00Z</cp:lastPrinted>
  <dcterms:created xsi:type="dcterms:W3CDTF">2022-10-03T14:39:00Z</dcterms:created>
  <dcterms:modified xsi:type="dcterms:W3CDTF">2022-10-03T14:39:00Z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0x010100383E451CC05CD0479062A4BE4980421D</vt:lpwstr>
  </property>
  <property fmtid="{D5CDD505-2E9C-101B-9397-08002B2CF9AE}" pid="3" name="MediaServiceImageTags">
    <vt:lpwstr/>
  </property>
</Properties>
</file>