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2691"/>
        <w:gridCol w:w="174"/>
        <w:gridCol w:w="674"/>
        <w:gridCol w:w="2406"/>
        <w:gridCol w:w="2407"/>
        <w:gridCol w:w="2407"/>
        <w:gridCol w:w="2669"/>
      </w:tblGrid>
      <w:tr w:rsidR="00367964" w:rsidRPr="00FF751D" w:rsidTr="00306988">
        <w:trPr>
          <w:tblHeader/>
        </w:trPr>
        <w:tc>
          <w:tcPr>
            <w:tcW w:w="13428" w:type="dxa"/>
            <w:gridSpan w:val="7"/>
            <w:shd w:val="clear" w:color="auto" w:fill="800000"/>
          </w:tcPr>
          <w:p w:rsidR="00020D6A" w:rsidRPr="00FF751D" w:rsidRDefault="00FF751D" w:rsidP="00020D6A">
            <w:pPr>
              <w:jc w:val="center"/>
              <w:rPr>
                <w:rFonts w:ascii="Trebuchet MS" w:hAnsi="Trebuchet MS"/>
                <w:b/>
                <w:sz w:val="36"/>
                <w:szCs w:val="36"/>
              </w:rPr>
            </w:pPr>
            <w:bookmarkStart w:id="0" w:name="_GoBack"/>
            <w:bookmarkEnd w:id="0"/>
            <w:r w:rsidRPr="00FF751D">
              <w:rPr>
                <w:rFonts w:ascii="Trebuchet MS" w:hAnsi="Trebuchet MS"/>
                <w:b/>
                <w:sz w:val="36"/>
                <w:szCs w:val="36"/>
              </w:rPr>
              <w:t>Mathématiques 8</w:t>
            </w:r>
            <w:r w:rsidRPr="00FF751D">
              <w:rPr>
                <w:rFonts w:ascii="Trebuchet MS" w:hAnsi="Trebuchet MS"/>
                <w:b/>
                <w:sz w:val="36"/>
                <w:szCs w:val="36"/>
                <w:vertAlign w:val="superscript"/>
              </w:rPr>
              <w:t>e</w:t>
            </w:r>
            <w:r w:rsidRPr="00FF751D">
              <w:rPr>
                <w:rFonts w:ascii="Trebuchet MS" w:hAnsi="Trebuchet MS"/>
                <w:b/>
                <w:sz w:val="36"/>
                <w:szCs w:val="36"/>
              </w:rPr>
              <w:t xml:space="preserve"> année</w:t>
            </w:r>
          </w:p>
          <w:p w:rsidR="00367964" w:rsidRPr="00FF751D" w:rsidRDefault="00FF751D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751D">
              <w:rPr>
                <w:rFonts w:ascii="Trebuchet MS" w:hAnsi="Trebuchet MS"/>
                <w:b/>
                <w:sz w:val="36"/>
                <w:szCs w:val="36"/>
              </w:rPr>
              <w:t>Forme et espace (FE</w:t>
            </w:r>
            <w:r w:rsidR="00F55D05" w:rsidRPr="00FF751D">
              <w:rPr>
                <w:rFonts w:ascii="Trebuchet MS" w:hAnsi="Trebuchet MS"/>
                <w:b/>
                <w:sz w:val="36"/>
                <w:szCs w:val="36"/>
              </w:rPr>
              <w:t>)</w:t>
            </w:r>
          </w:p>
        </w:tc>
      </w:tr>
      <w:tr w:rsidR="00FF751D" w:rsidRPr="00FF751D" w:rsidTr="000426F4">
        <w:trPr>
          <w:tblHeader/>
        </w:trPr>
        <w:tc>
          <w:tcPr>
            <w:tcW w:w="3539" w:type="dxa"/>
            <w:gridSpan w:val="3"/>
            <w:vAlign w:val="center"/>
          </w:tcPr>
          <w:p w:rsidR="00FF751D" w:rsidRPr="008A3ED2" w:rsidRDefault="00FF751D" w:rsidP="00803AF4">
            <w:pPr>
              <w:jc w:val="center"/>
              <w:rPr>
                <w:b/>
                <w:sz w:val="28"/>
                <w:szCs w:val="28"/>
                <w:lang w:val="en-CA"/>
              </w:rPr>
            </w:pPr>
            <w:proofErr w:type="spellStart"/>
            <w:r w:rsidRPr="008A3ED2">
              <w:rPr>
                <w:b/>
                <w:sz w:val="28"/>
                <w:szCs w:val="28"/>
                <w:lang w:val="en-CA"/>
              </w:rPr>
              <w:t>Résultat</w:t>
            </w:r>
            <w:proofErr w:type="spellEnd"/>
            <w:r w:rsidRPr="008A3ED2">
              <w:rPr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A3ED2">
              <w:rPr>
                <w:b/>
                <w:sz w:val="28"/>
                <w:szCs w:val="28"/>
                <w:lang w:val="en-CA"/>
              </w:rPr>
              <w:t>d’apprentissage</w:t>
            </w:r>
            <w:proofErr w:type="spellEnd"/>
          </w:p>
        </w:tc>
        <w:tc>
          <w:tcPr>
            <w:tcW w:w="2406" w:type="dxa"/>
            <w:shd w:val="clear" w:color="auto" w:fill="F2DBDB" w:themeFill="accent2" w:themeFillTint="33"/>
          </w:tcPr>
          <w:p w:rsidR="00FF751D" w:rsidRDefault="00FF751D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FF751D" w:rsidRPr="00E109E4" w:rsidRDefault="00FF751D" w:rsidP="006276B4">
            <w:pPr>
              <w:rPr>
                <w:b/>
                <w:sz w:val="18"/>
                <w:szCs w:val="18"/>
              </w:rPr>
            </w:pPr>
          </w:p>
          <w:p w:rsidR="00FF751D" w:rsidRPr="00E109E4" w:rsidRDefault="00FF751D" w:rsidP="006276B4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07" w:type="dxa"/>
            <w:shd w:val="clear" w:color="auto" w:fill="F2DBDB" w:themeFill="accent2" w:themeFillTint="33"/>
          </w:tcPr>
          <w:p w:rsidR="00FF751D" w:rsidRPr="00E109E4" w:rsidRDefault="00FF751D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FF751D" w:rsidRPr="00E109E4" w:rsidRDefault="00FF751D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shd w:val="clear" w:color="auto" w:fill="F2DBDB" w:themeFill="accent2" w:themeFillTint="33"/>
          </w:tcPr>
          <w:p w:rsidR="00FF751D" w:rsidRPr="00E109E4" w:rsidRDefault="00FF751D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FF751D" w:rsidRPr="00E109E4" w:rsidRDefault="00FF751D" w:rsidP="006276B4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669" w:type="dxa"/>
            <w:shd w:val="clear" w:color="auto" w:fill="F2DBDB" w:themeFill="accent2" w:themeFillTint="33"/>
          </w:tcPr>
          <w:p w:rsidR="00FF751D" w:rsidRPr="00E109E4" w:rsidRDefault="00FF751D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FF751D" w:rsidRPr="00E109E4" w:rsidRDefault="00FF751D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4F4E6B" w:rsidRPr="00FF751D" w:rsidTr="000426F4">
        <w:trPr>
          <w:trHeight w:val="1286"/>
        </w:trPr>
        <w:tc>
          <w:tcPr>
            <w:tcW w:w="3539" w:type="dxa"/>
            <w:gridSpan w:val="3"/>
            <w:vMerge w:val="restart"/>
          </w:tcPr>
          <w:p w:rsidR="004F4E6B" w:rsidRPr="00FF751D" w:rsidRDefault="004F4E6B" w:rsidP="00FF751D">
            <w:pPr>
              <w:shd w:val="clear" w:color="auto" w:fill="FFFFFF"/>
              <w:tabs>
                <w:tab w:val="clear" w:pos="1433"/>
              </w:tabs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F751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8FE.1</w:t>
            </w:r>
          </w:p>
          <w:p w:rsidR="004F4E6B" w:rsidRPr="00FF751D" w:rsidRDefault="004F4E6B" w:rsidP="00F14D86">
            <w:pPr>
              <w:shd w:val="clear" w:color="auto" w:fill="FFFFFF"/>
              <w:tabs>
                <w:tab w:val="clear" w:pos="1433"/>
              </w:tabs>
              <w:spacing w:after="300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Je peux d</w:t>
            </w:r>
            <w:r w:rsidRPr="00FF751D">
              <w:rPr>
                <w:rFonts w:eastAsia="Times New Roman" w:cs="Times New Roman"/>
                <w:b/>
                <w:bCs/>
                <w:sz w:val="24"/>
                <w:szCs w:val="24"/>
              </w:rPr>
              <w:t>émontrer une compréhension du théorème de Pythagore de façon concrète, imagée, symbolique et à l’aide de la résolution de problèmes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06" w:type="dxa"/>
          </w:tcPr>
          <w:p w:rsidR="00C85134" w:rsidRPr="008A3ED2" w:rsidRDefault="00C85134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8A3ED2">
              <w:rPr>
                <w:rFonts w:cs="Times New Roman"/>
                <w:sz w:val="20"/>
                <w:szCs w:val="20"/>
              </w:rPr>
              <w:t xml:space="preserve">, je peux expliquer </w:t>
            </w:r>
            <w:r w:rsidRPr="008A3ED2">
              <w:rPr>
                <w:rFonts w:cs="Times New Roman"/>
                <w:b/>
                <w:sz w:val="20"/>
                <w:szCs w:val="20"/>
              </w:rPr>
              <w:t>OU</w:t>
            </w:r>
            <w:r w:rsidRPr="008A3ED2">
              <w:rPr>
                <w:rFonts w:cs="Times New Roman"/>
                <w:sz w:val="20"/>
                <w:szCs w:val="20"/>
              </w:rPr>
              <w:t xml:space="preserve"> modéliser l’équation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2 </m:t>
                  </m:r>
                </m:sup>
              </m:sSup>
            </m:oMath>
            <w:r w:rsidRPr="008A3ED2">
              <w:rPr>
                <w:rFonts w:eastAsiaTheme="minorEastAsia" w:cs="Times New Roman"/>
                <w:sz w:val="20"/>
                <w:szCs w:val="20"/>
              </w:rPr>
              <w:t xml:space="preserve">de façon concrète, imagée </w:t>
            </w:r>
            <w:r w:rsidRPr="008A3ED2">
              <w:rPr>
                <w:rFonts w:eastAsiaTheme="minorEastAsia" w:cs="Times New Roman"/>
                <w:b/>
                <w:sz w:val="20"/>
                <w:szCs w:val="20"/>
              </w:rPr>
              <w:t>OU</w:t>
            </w:r>
            <w:r w:rsidRPr="008A3ED2">
              <w:rPr>
                <w:rFonts w:eastAsiaTheme="minorEastAsia" w:cs="Times New Roman"/>
                <w:sz w:val="20"/>
                <w:szCs w:val="20"/>
              </w:rPr>
              <w:t xml:space="preserve"> symbolique</w:t>
            </w:r>
            <w:r w:rsidR="003374A1" w:rsidRPr="008A3ED2">
              <w:rPr>
                <w:rFonts w:eastAsiaTheme="minorEastAsia" w:cs="Times New Roman"/>
                <w:sz w:val="20"/>
                <w:szCs w:val="20"/>
              </w:rPr>
              <w:t>.</w:t>
            </w:r>
          </w:p>
          <w:p w:rsidR="004F4E6B" w:rsidRPr="00FF751D" w:rsidRDefault="004F4E6B" w:rsidP="008A3ED2">
            <w:pPr>
              <w:pStyle w:val="ListParagraph"/>
              <w:shd w:val="clear" w:color="auto" w:fill="FFFFFF"/>
              <w:tabs>
                <w:tab w:val="clear" w:pos="1433"/>
              </w:tabs>
              <w:ind w:left="-2"/>
              <w:textAlignment w:val="top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:rsidR="00C85134" w:rsidRPr="008A3ED2" w:rsidRDefault="00C85134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expliquer </w:t>
            </w:r>
            <w:r w:rsidRPr="008A3ED2">
              <w:rPr>
                <w:rFonts w:cs="Times New Roman"/>
                <w:b/>
                <w:sz w:val="20"/>
                <w:szCs w:val="20"/>
              </w:rPr>
              <w:t>OU</w:t>
            </w:r>
            <w:r w:rsidRPr="008A3ED2">
              <w:rPr>
                <w:rFonts w:cs="Times New Roman"/>
                <w:sz w:val="20"/>
                <w:szCs w:val="20"/>
              </w:rPr>
              <w:t xml:space="preserve"> modéliser l’équation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2 </m:t>
                  </m:r>
                </m:sup>
              </m:sSup>
            </m:oMath>
            <w:r w:rsidRPr="008A3ED2">
              <w:rPr>
                <w:rFonts w:eastAsiaTheme="minorEastAsia" w:cs="Times New Roman"/>
                <w:sz w:val="20"/>
                <w:szCs w:val="20"/>
              </w:rPr>
              <w:t xml:space="preserve">de façon concrète, imagée </w:t>
            </w:r>
            <w:r w:rsidRPr="008A3ED2">
              <w:rPr>
                <w:rFonts w:eastAsiaTheme="minorEastAsia" w:cs="Times New Roman"/>
                <w:b/>
                <w:sz w:val="20"/>
                <w:szCs w:val="20"/>
              </w:rPr>
              <w:t>OU</w:t>
            </w:r>
            <w:r w:rsidRPr="008A3ED2">
              <w:rPr>
                <w:rFonts w:eastAsiaTheme="minorEastAsia" w:cs="Times New Roman"/>
                <w:sz w:val="20"/>
                <w:szCs w:val="20"/>
              </w:rPr>
              <w:t xml:space="preserve"> symbolique</w:t>
            </w:r>
            <w:r w:rsidR="003374A1" w:rsidRPr="008A3ED2">
              <w:rPr>
                <w:rFonts w:eastAsiaTheme="minorEastAsia" w:cs="Times New Roman"/>
                <w:sz w:val="20"/>
                <w:szCs w:val="20"/>
              </w:rPr>
              <w:t>.</w:t>
            </w:r>
          </w:p>
          <w:p w:rsidR="004F4E6B" w:rsidRPr="00BE49E9" w:rsidRDefault="004F4E6B" w:rsidP="008A3ED2">
            <w:pPr>
              <w:pStyle w:val="ListParagraph"/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2DBDB" w:themeFill="accent2" w:themeFillTint="33"/>
          </w:tcPr>
          <w:p w:rsidR="004F4E6B" w:rsidRPr="008A3ED2" w:rsidRDefault="004F4E6B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expliquer </w:t>
            </w:r>
            <w:r w:rsidR="00C85134" w:rsidRPr="008A3ED2">
              <w:rPr>
                <w:rFonts w:cs="Times New Roman"/>
                <w:b/>
                <w:sz w:val="20"/>
                <w:szCs w:val="20"/>
              </w:rPr>
              <w:t xml:space="preserve">ET </w:t>
            </w:r>
            <w:r w:rsidRPr="008A3ED2">
              <w:rPr>
                <w:rFonts w:cs="Times New Roman"/>
                <w:sz w:val="20"/>
                <w:szCs w:val="20"/>
              </w:rPr>
              <w:t xml:space="preserve">modéliser l’équation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2 </m:t>
                  </m:r>
                </m:sup>
              </m:sSup>
            </m:oMath>
            <w:r w:rsidRPr="008A3ED2">
              <w:rPr>
                <w:rFonts w:eastAsiaTheme="minorEastAsia" w:cs="Times New Roman"/>
                <w:sz w:val="20"/>
                <w:szCs w:val="20"/>
              </w:rPr>
              <w:t xml:space="preserve">de façon concrète, imagée </w:t>
            </w:r>
            <w:r w:rsidR="00C85134" w:rsidRPr="008A3ED2">
              <w:rPr>
                <w:rFonts w:eastAsiaTheme="minorEastAsia" w:cs="Times New Roman"/>
                <w:b/>
                <w:sz w:val="20"/>
                <w:szCs w:val="20"/>
              </w:rPr>
              <w:t>ET</w:t>
            </w:r>
            <w:r w:rsidRPr="008A3ED2">
              <w:rPr>
                <w:rFonts w:eastAsiaTheme="minorEastAsia" w:cs="Times New Roman"/>
                <w:sz w:val="20"/>
                <w:szCs w:val="20"/>
              </w:rPr>
              <w:t xml:space="preserve"> symbolique</w:t>
            </w:r>
            <w:r w:rsidR="003374A1" w:rsidRPr="008A3ED2">
              <w:rPr>
                <w:rFonts w:eastAsiaTheme="minorEastAsia" w:cs="Times New Roman"/>
                <w:sz w:val="20"/>
                <w:szCs w:val="20"/>
              </w:rPr>
              <w:t>.</w:t>
            </w:r>
          </w:p>
          <w:p w:rsidR="004F4E6B" w:rsidRDefault="004F4E6B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</w:p>
          <w:p w:rsidR="004F4E6B" w:rsidRPr="00F14D86" w:rsidRDefault="004F4E6B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4F4E6B" w:rsidRPr="008A3ED2" w:rsidRDefault="003374A1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expliquer </w:t>
            </w:r>
            <w:r w:rsidRPr="008A3ED2">
              <w:rPr>
                <w:rFonts w:cs="Times New Roman"/>
                <w:b/>
                <w:sz w:val="20"/>
                <w:szCs w:val="20"/>
              </w:rPr>
              <w:t xml:space="preserve">ET </w:t>
            </w:r>
            <w:r w:rsidRPr="008A3ED2">
              <w:rPr>
                <w:rFonts w:cs="Times New Roman"/>
                <w:sz w:val="20"/>
                <w:szCs w:val="20"/>
              </w:rPr>
              <w:t>modéliser la réciproque du théorème de Pythagore (si la mesure des côtés d’un triangle satisfait l’équation de Pythagore, le triangle est un triangle rectangle).</w:t>
            </w:r>
          </w:p>
        </w:tc>
      </w:tr>
      <w:tr w:rsidR="004F4E6B" w:rsidRPr="00FF751D" w:rsidTr="00306988">
        <w:trPr>
          <w:trHeight w:val="1286"/>
        </w:trPr>
        <w:tc>
          <w:tcPr>
            <w:tcW w:w="3422" w:type="dxa"/>
            <w:gridSpan w:val="3"/>
            <w:vMerge/>
          </w:tcPr>
          <w:p w:rsidR="004F4E6B" w:rsidRPr="00FF751D" w:rsidRDefault="004F4E6B" w:rsidP="00FF751D">
            <w:pPr>
              <w:shd w:val="clear" w:color="auto" w:fill="FFFFFF"/>
              <w:tabs>
                <w:tab w:val="clear" w:pos="1433"/>
              </w:tabs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C85134" w:rsidRPr="008A3ED2" w:rsidRDefault="00BB2B8D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b/>
                <w:sz w:val="20"/>
                <w:szCs w:val="20"/>
              </w:rPr>
              <w:t>Avec de l’aide</w:t>
            </w:r>
            <w:r w:rsidR="00C85134" w:rsidRPr="008A3ED2">
              <w:rPr>
                <w:rFonts w:cs="Times New Roman"/>
                <w:sz w:val="20"/>
                <w:szCs w:val="20"/>
              </w:rPr>
              <w:t xml:space="preserve">, je peux résoudre </w:t>
            </w:r>
            <w:r w:rsidR="00C85134" w:rsidRPr="008A3ED2">
              <w:rPr>
                <w:rFonts w:cs="Times New Roman"/>
                <w:b/>
                <w:sz w:val="20"/>
                <w:szCs w:val="20"/>
              </w:rPr>
              <w:t>les problèmes</w:t>
            </w:r>
            <w:r w:rsidRPr="008A3ED2">
              <w:rPr>
                <w:rFonts w:cs="Times New Roman"/>
                <w:b/>
                <w:sz w:val="20"/>
                <w:szCs w:val="20"/>
              </w:rPr>
              <w:t xml:space="preserve"> imagés</w:t>
            </w:r>
            <w:r w:rsidR="00C85134" w:rsidRPr="008A3ED2">
              <w:rPr>
                <w:rFonts w:cs="Times New Roman"/>
                <w:sz w:val="20"/>
                <w:szCs w:val="20"/>
              </w:rPr>
              <w:t xml:space="preserve"> en utilisant le théorème de Pythagore. </w:t>
            </w:r>
          </w:p>
          <w:p w:rsidR="004F4E6B" w:rsidRPr="00FF751D" w:rsidRDefault="004F4E6B" w:rsidP="008A3ED2">
            <w:pPr>
              <w:pStyle w:val="ListParagraph"/>
              <w:shd w:val="clear" w:color="auto" w:fill="FFFFFF"/>
              <w:tabs>
                <w:tab w:val="clear" w:pos="1433"/>
              </w:tabs>
              <w:ind w:left="-2"/>
              <w:textAlignment w:val="top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434" w:type="dxa"/>
          </w:tcPr>
          <w:p w:rsidR="00C85134" w:rsidRPr="008A3ED2" w:rsidRDefault="00C85134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résoudre les </w:t>
            </w:r>
            <w:r w:rsidR="00E94860" w:rsidRPr="008A3ED2">
              <w:rPr>
                <w:rFonts w:cs="Times New Roman"/>
                <w:b/>
                <w:sz w:val="20"/>
                <w:szCs w:val="20"/>
              </w:rPr>
              <w:t>problèmes imagés</w:t>
            </w:r>
            <w:r w:rsidRPr="008A3ED2">
              <w:rPr>
                <w:rFonts w:cs="Times New Roman"/>
                <w:sz w:val="20"/>
                <w:szCs w:val="20"/>
              </w:rPr>
              <w:t xml:space="preserve"> en utilisant le théorème de Pythagore. </w:t>
            </w:r>
          </w:p>
          <w:p w:rsidR="004F4E6B" w:rsidRPr="00FF751D" w:rsidRDefault="004F4E6B" w:rsidP="008A3ED2">
            <w:pPr>
              <w:pStyle w:val="ListParagraph"/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4F4E6B" w:rsidRPr="008A3ED2" w:rsidRDefault="004F4E6B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</w:t>
            </w:r>
            <w:r w:rsidRPr="008A3ED2">
              <w:rPr>
                <w:rFonts w:cs="Times New Roman"/>
                <w:b/>
                <w:sz w:val="20"/>
                <w:szCs w:val="20"/>
              </w:rPr>
              <w:t>résoudre</w:t>
            </w:r>
            <w:r w:rsidRPr="008A3ED2">
              <w:rPr>
                <w:rFonts w:cs="Times New Roman"/>
                <w:sz w:val="20"/>
                <w:szCs w:val="20"/>
              </w:rPr>
              <w:t xml:space="preserve"> les problèmes en utilisant le théorème de Pythagore. </w:t>
            </w:r>
          </w:p>
          <w:p w:rsidR="004F4E6B" w:rsidRPr="00BE49E9" w:rsidRDefault="004F4E6B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5" w:type="dxa"/>
          </w:tcPr>
          <w:p w:rsidR="004F4E6B" w:rsidRPr="008A3ED2" w:rsidRDefault="00C85134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</w:t>
            </w:r>
            <w:r w:rsidR="00E00541" w:rsidRPr="008A3ED2">
              <w:rPr>
                <w:rFonts w:cs="Times New Roman"/>
                <w:b/>
                <w:sz w:val="20"/>
                <w:szCs w:val="20"/>
              </w:rPr>
              <w:t>créer</w:t>
            </w:r>
            <w:r w:rsidR="00E00541" w:rsidRPr="008A3ED2">
              <w:rPr>
                <w:rFonts w:cs="Times New Roman"/>
                <w:sz w:val="20"/>
                <w:szCs w:val="20"/>
              </w:rPr>
              <w:t xml:space="preserve"> et </w:t>
            </w:r>
            <w:r w:rsidRPr="008A3ED2">
              <w:rPr>
                <w:rFonts w:cs="Times New Roman"/>
                <w:sz w:val="20"/>
                <w:szCs w:val="20"/>
              </w:rPr>
              <w:t xml:space="preserve">résoudre les problèmes en </w:t>
            </w:r>
            <w:r w:rsidR="00BB2B8D" w:rsidRPr="008A3ED2">
              <w:rPr>
                <w:rFonts w:cs="Times New Roman"/>
                <w:sz w:val="20"/>
                <w:szCs w:val="20"/>
              </w:rPr>
              <w:t>appliquant</w:t>
            </w:r>
            <w:r w:rsidRPr="008A3ED2">
              <w:rPr>
                <w:rFonts w:cs="Times New Roman"/>
                <w:sz w:val="20"/>
                <w:szCs w:val="20"/>
              </w:rPr>
              <w:t xml:space="preserve"> le théorème de Pythagore</w:t>
            </w:r>
            <w:r w:rsidR="00BB2B8D" w:rsidRPr="008A3ED2">
              <w:rPr>
                <w:rFonts w:cs="Times New Roman"/>
                <w:sz w:val="20"/>
                <w:szCs w:val="20"/>
              </w:rPr>
              <w:t xml:space="preserve"> à des situations tirées de mon vécu</w:t>
            </w:r>
            <w:r w:rsidR="007063CE" w:rsidRPr="008A3ED2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F4E6B" w:rsidRPr="00FF751D" w:rsidTr="00306988">
        <w:trPr>
          <w:trHeight w:val="1286"/>
        </w:trPr>
        <w:tc>
          <w:tcPr>
            <w:tcW w:w="3422" w:type="dxa"/>
            <w:gridSpan w:val="3"/>
            <w:vMerge/>
          </w:tcPr>
          <w:p w:rsidR="004F4E6B" w:rsidRPr="00FF751D" w:rsidRDefault="004F4E6B" w:rsidP="00FF751D">
            <w:pPr>
              <w:shd w:val="clear" w:color="auto" w:fill="FFFFFF"/>
              <w:tabs>
                <w:tab w:val="clear" w:pos="1433"/>
              </w:tabs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C85134" w:rsidRPr="008A3ED2" w:rsidRDefault="00C85134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b/>
                <w:bCs/>
                <w:sz w:val="20"/>
                <w:szCs w:val="20"/>
              </w:rPr>
              <w:t>Avec de l’aide</w:t>
            </w:r>
            <w:r w:rsidRPr="008A3ED2">
              <w:rPr>
                <w:rFonts w:cs="Times New Roman"/>
                <w:bCs/>
                <w:sz w:val="20"/>
                <w:szCs w:val="20"/>
              </w:rPr>
              <w:t xml:space="preserve">, </w:t>
            </w:r>
            <w:r w:rsidRPr="008A3ED2">
              <w:rPr>
                <w:rFonts w:cs="Times New Roman"/>
                <w:sz w:val="20"/>
                <w:szCs w:val="20"/>
              </w:rPr>
              <w:t>je peux identifier, modéliser et expliquer à l’aide du théorème de Pythagore les triples de Pythagore, p. ex. 3, 4, 5 ou 5, 12, 13.</w:t>
            </w:r>
          </w:p>
          <w:p w:rsidR="004F4E6B" w:rsidRPr="00C85134" w:rsidRDefault="004F4E6B" w:rsidP="008A3ED2">
            <w:pPr>
              <w:shd w:val="clear" w:color="auto" w:fill="FFFFFF"/>
              <w:tabs>
                <w:tab w:val="clear" w:pos="1433"/>
              </w:tabs>
              <w:ind w:left="-2"/>
              <w:textAlignment w:val="top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434" w:type="dxa"/>
          </w:tcPr>
          <w:p w:rsidR="00C85134" w:rsidRPr="008A3ED2" w:rsidRDefault="00C85134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>Je peux identifier, modéliser</w:t>
            </w:r>
            <w:r w:rsidRPr="008A3ED2">
              <w:rPr>
                <w:rFonts w:cs="Times New Roman"/>
                <w:b/>
                <w:sz w:val="20"/>
                <w:szCs w:val="20"/>
              </w:rPr>
              <w:t xml:space="preserve"> OU</w:t>
            </w:r>
            <w:r w:rsidRPr="008A3ED2">
              <w:rPr>
                <w:rFonts w:cs="Times New Roman"/>
                <w:sz w:val="20"/>
                <w:szCs w:val="20"/>
              </w:rPr>
              <w:t xml:space="preserve"> expliquer à l’aide du théorème de Pythagore les triples de Pythagore, p. ex. 3, 4, 5 ou 5, 12, 13.</w:t>
            </w:r>
          </w:p>
          <w:p w:rsidR="004F4E6B" w:rsidRPr="00FF751D" w:rsidRDefault="004F4E6B" w:rsidP="008A3ED2">
            <w:pPr>
              <w:pStyle w:val="ListParagraph"/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4F4E6B" w:rsidRPr="008A3ED2" w:rsidRDefault="004F4E6B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identifier, modéliser </w:t>
            </w:r>
            <w:r w:rsidR="00C85134" w:rsidRPr="008A3ED2">
              <w:rPr>
                <w:rFonts w:cs="Times New Roman"/>
                <w:b/>
                <w:sz w:val="20"/>
                <w:szCs w:val="20"/>
              </w:rPr>
              <w:t>ET</w:t>
            </w:r>
            <w:r w:rsidRPr="008A3ED2">
              <w:rPr>
                <w:rFonts w:cs="Times New Roman"/>
                <w:sz w:val="20"/>
                <w:szCs w:val="20"/>
              </w:rPr>
              <w:t xml:space="preserve"> expliquer à l’aide du théorème de Pythagore les triples de Pythagore, p. ex. 3, 4, 5 ou 5, 12, 13.</w:t>
            </w:r>
          </w:p>
          <w:p w:rsidR="004F4E6B" w:rsidRPr="00BE49E9" w:rsidRDefault="004F4E6B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5" w:type="dxa"/>
          </w:tcPr>
          <w:p w:rsidR="00C85134" w:rsidRPr="008A3ED2" w:rsidRDefault="00C85134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</w:t>
            </w:r>
            <w:r w:rsidR="001312B5" w:rsidRPr="008A3ED2">
              <w:rPr>
                <w:rFonts w:cs="Times New Roman"/>
                <w:b/>
                <w:sz w:val="20"/>
                <w:szCs w:val="20"/>
              </w:rPr>
              <w:t>inventer mes propres exemples</w:t>
            </w:r>
            <w:r w:rsidR="001312B5" w:rsidRPr="008A3ED2">
              <w:rPr>
                <w:rFonts w:cs="Times New Roman"/>
                <w:sz w:val="20"/>
                <w:szCs w:val="20"/>
              </w:rPr>
              <w:t xml:space="preserve"> de triples de Pythagore </w:t>
            </w:r>
            <w:r w:rsidRPr="008A3ED2">
              <w:rPr>
                <w:rFonts w:cs="Times New Roman"/>
                <w:sz w:val="20"/>
                <w:szCs w:val="20"/>
              </w:rPr>
              <w:t>à l’aide du théorème de Pythagore</w:t>
            </w:r>
            <w:r w:rsidR="001312B5" w:rsidRPr="008A3ED2">
              <w:rPr>
                <w:rFonts w:cs="Times New Roman"/>
                <w:sz w:val="20"/>
                <w:szCs w:val="20"/>
              </w:rPr>
              <w:t>.</w:t>
            </w:r>
          </w:p>
          <w:p w:rsidR="004F4E6B" w:rsidRPr="00FF751D" w:rsidRDefault="004F4E6B" w:rsidP="008A3ED2">
            <w:pPr>
              <w:pStyle w:val="ListParagraph"/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</w:p>
        </w:tc>
      </w:tr>
      <w:tr w:rsidR="00442BC4" w:rsidRPr="00E93732" w:rsidTr="00306988">
        <w:trPr>
          <w:trHeight w:val="469"/>
        </w:trPr>
        <w:tc>
          <w:tcPr>
            <w:tcW w:w="13428" w:type="dxa"/>
            <w:gridSpan w:val="7"/>
          </w:tcPr>
          <w:p w:rsidR="00442BC4" w:rsidRPr="00E93732" w:rsidRDefault="00442BC4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proofErr w:type="spellStart"/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Comment</w:t>
            </w:r>
            <w:r w:rsidR="008A3ED2">
              <w:rPr>
                <w:rFonts w:ascii="Trebuchet MS" w:hAnsi="Trebuchet MS"/>
                <w:sz w:val="18"/>
                <w:szCs w:val="18"/>
                <w:lang w:val="en-CA"/>
              </w:rPr>
              <w:t>aire</w:t>
            </w:r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s</w:t>
            </w:r>
            <w:proofErr w:type="spellEnd"/>
          </w:p>
          <w:p w:rsidR="00EB09A0" w:rsidRPr="00E93732" w:rsidRDefault="00EB09A0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A36B65" w:rsidRPr="00E93732" w:rsidRDefault="00A36B6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A36B65" w:rsidRDefault="00A36B65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A3ED2" w:rsidRDefault="008A3ED2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A3ED2" w:rsidRPr="00E93732" w:rsidRDefault="008A3ED2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EB09A0" w:rsidRPr="00E93732" w:rsidRDefault="00EB09A0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8A3ED2" w:rsidRPr="00FF751D" w:rsidTr="008A3ED2">
        <w:trPr>
          <w:cantSplit/>
          <w:trHeight w:val="1331"/>
        </w:trPr>
        <w:tc>
          <w:tcPr>
            <w:tcW w:w="2718" w:type="dxa"/>
            <w:vMerge w:val="restart"/>
          </w:tcPr>
          <w:p w:rsidR="008A3ED2" w:rsidRPr="00F14D86" w:rsidRDefault="008A3ED2" w:rsidP="005A7733">
            <w:pPr>
              <w:shd w:val="clear" w:color="auto" w:fill="FFFFFF"/>
              <w:tabs>
                <w:tab w:val="clear" w:pos="1433"/>
              </w:tabs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14D8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8FE.2</w:t>
            </w:r>
          </w:p>
          <w:p w:rsidR="008A3ED2" w:rsidRPr="00FF751D" w:rsidRDefault="008A3ED2" w:rsidP="005A7733">
            <w:pPr>
              <w:shd w:val="clear" w:color="auto" w:fill="FFFFFF"/>
              <w:tabs>
                <w:tab w:val="clear" w:pos="1433"/>
              </w:tabs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F751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Démontrer de façon concrète, imagée et symbolique, une compréhension de la notion d’aire de la surface d’objets à trois dimensions (prismes droits à base rectangulaire ou à base triangulaire et cylindres droits), y compris : </w:t>
            </w:r>
          </w:p>
          <w:p w:rsidR="008A3ED2" w:rsidRPr="00F14D86" w:rsidRDefault="008A3ED2" w:rsidP="005A7733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14D8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analyser et dessiner les vues de dessus, de face et de côté et les développements;</w:t>
            </w:r>
          </w:p>
          <w:p w:rsidR="008A3ED2" w:rsidRPr="00F14D86" w:rsidRDefault="008A3ED2" w:rsidP="005A7733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14D8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esquisser et construire des objets et leurs </w:t>
            </w:r>
            <w:r w:rsidRPr="00F14D8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développements;</w:t>
            </w:r>
          </w:p>
          <w:p w:rsidR="008A3ED2" w:rsidRPr="00F14D86" w:rsidRDefault="008A3ED2" w:rsidP="005A7733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14D8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établir un lien entre l’aire de figures à deux dimension et l’aire de surface d’objets;</w:t>
            </w:r>
          </w:p>
          <w:p w:rsidR="008A3ED2" w:rsidRPr="00F14D86" w:rsidRDefault="008A3ED2" w:rsidP="005A7733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14D8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généraliser des stratégies et des formules;</w:t>
            </w:r>
          </w:p>
          <w:p w:rsidR="008A3ED2" w:rsidRPr="00F14D86" w:rsidRDefault="008A3ED2" w:rsidP="005A7733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14D8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analyser et modéliser l’effet de l’orientation; </w:t>
            </w:r>
          </w:p>
          <w:p w:rsidR="008A3ED2" w:rsidRPr="00F14D86" w:rsidRDefault="008A3ED2" w:rsidP="005A7733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14D8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résoudre des problèmes contextualisés connexes.</w:t>
            </w:r>
          </w:p>
          <w:p w:rsidR="008A3ED2" w:rsidRPr="00F14D86" w:rsidRDefault="008A3ED2" w:rsidP="005A7733">
            <w:pP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8A3ED2" w:rsidRPr="008A3ED2" w:rsidRDefault="00C977E4" w:rsidP="008A3ED2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lastRenderedPageBreak/>
              <w:t>D</w:t>
            </w:r>
            <w:r w:rsidR="008A3ED2" w:rsidRPr="008A3ED2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t>essiner</w:t>
            </w:r>
          </w:p>
        </w:tc>
        <w:tc>
          <w:tcPr>
            <w:tcW w:w="2433" w:type="dxa"/>
          </w:tcPr>
          <w:p w:rsidR="008A3ED2" w:rsidRPr="008A3ED2" w:rsidRDefault="00C977E4" w:rsidP="00C977E4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Je</w:t>
            </w:r>
            <w:r w:rsidRPr="008A3ED2">
              <w:rPr>
                <w:rFonts w:cs="Times New Roman"/>
                <w:sz w:val="20"/>
                <w:szCs w:val="20"/>
              </w:rPr>
              <w:t xml:space="preserve"> peux dessiner les vues de dessus, de face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8A3ED2">
              <w:rPr>
                <w:rFonts w:cs="Times New Roman"/>
                <w:sz w:val="20"/>
                <w:szCs w:val="20"/>
              </w:rPr>
              <w:t xml:space="preserve"> de côté</w:t>
            </w:r>
            <w:r>
              <w:rPr>
                <w:rFonts w:cs="Times New Roman"/>
                <w:sz w:val="20"/>
                <w:szCs w:val="20"/>
              </w:rPr>
              <w:t xml:space="preserve"> d’objets à trois dimensions</w:t>
            </w:r>
            <w:r w:rsidR="000D555A">
              <w:rPr>
                <w:rFonts w:cs="Times New Roman"/>
                <w:sz w:val="20"/>
                <w:szCs w:val="20"/>
              </w:rPr>
              <w:t xml:space="preserve"> (les prismes droits à base rectangulaire ou à base triangulaire </w:t>
            </w:r>
            <w:r w:rsidR="000D555A">
              <w:rPr>
                <w:rFonts w:cs="Times New Roman"/>
                <w:b/>
                <w:sz w:val="20"/>
                <w:szCs w:val="20"/>
              </w:rPr>
              <w:t>OU</w:t>
            </w:r>
            <w:r w:rsidR="000D555A">
              <w:rPr>
                <w:rFonts w:cs="Times New Roman"/>
                <w:sz w:val="20"/>
                <w:szCs w:val="20"/>
              </w:rPr>
              <w:t xml:space="preserve"> les cylindres droits)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8A3ED2" w:rsidRPr="008A3ED2" w:rsidRDefault="008A3ED2" w:rsidP="000D555A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dessiner les vues de dessus, de face </w:t>
            </w:r>
            <w:r w:rsidR="00C977E4" w:rsidRPr="00C977E4">
              <w:rPr>
                <w:rFonts w:cs="Times New Roman"/>
                <w:b/>
                <w:sz w:val="20"/>
                <w:szCs w:val="20"/>
              </w:rPr>
              <w:t>ET</w:t>
            </w:r>
            <w:r w:rsidRPr="008A3ED2">
              <w:rPr>
                <w:rFonts w:cs="Times New Roman"/>
                <w:sz w:val="20"/>
                <w:szCs w:val="20"/>
              </w:rPr>
              <w:t xml:space="preserve"> de côté </w:t>
            </w:r>
            <w:r w:rsidRPr="008A3ED2">
              <w:rPr>
                <w:rFonts w:cs="Times New Roman"/>
                <w:b/>
                <w:sz w:val="20"/>
                <w:szCs w:val="20"/>
              </w:rPr>
              <w:t>OU</w:t>
            </w:r>
            <w:r w:rsidRPr="008A3ED2">
              <w:rPr>
                <w:rFonts w:cs="Times New Roman"/>
                <w:sz w:val="20"/>
                <w:szCs w:val="20"/>
              </w:rPr>
              <w:t xml:space="preserve"> les développements d’objets à trois dimensions</w:t>
            </w:r>
            <w:r w:rsidR="000D555A">
              <w:rPr>
                <w:rFonts w:cs="Times New Roman"/>
                <w:sz w:val="20"/>
                <w:szCs w:val="20"/>
              </w:rPr>
              <w:t xml:space="preserve"> (les prismes droits à base rectangulaire ou à base triangulaire </w:t>
            </w:r>
            <w:r w:rsidR="000D555A">
              <w:rPr>
                <w:rFonts w:cs="Times New Roman"/>
                <w:b/>
                <w:sz w:val="20"/>
                <w:szCs w:val="20"/>
              </w:rPr>
              <w:t>OU</w:t>
            </w:r>
            <w:r w:rsidR="000D555A">
              <w:rPr>
                <w:rFonts w:cs="Times New Roman"/>
                <w:sz w:val="20"/>
                <w:szCs w:val="20"/>
              </w:rPr>
              <w:t xml:space="preserve"> les cylindres droits).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A3ED2" w:rsidRPr="008A3ED2" w:rsidRDefault="008A3ED2" w:rsidP="000D555A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dessiner les vues de dessus, de face </w:t>
            </w:r>
            <w:r w:rsidR="00C977E4" w:rsidRPr="00C977E4">
              <w:rPr>
                <w:rFonts w:cs="Times New Roman"/>
                <w:b/>
                <w:sz w:val="20"/>
                <w:szCs w:val="20"/>
              </w:rPr>
              <w:t>ET</w:t>
            </w:r>
            <w:r w:rsidRPr="008A3ED2">
              <w:rPr>
                <w:rFonts w:cs="Times New Roman"/>
                <w:sz w:val="20"/>
                <w:szCs w:val="20"/>
              </w:rPr>
              <w:t xml:space="preserve"> de côté </w:t>
            </w:r>
            <w:r w:rsidRPr="008A3ED2">
              <w:rPr>
                <w:rFonts w:cs="Times New Roman"/>
                <w:b/>
                <w:sz w:val="20"/>
                <w:szCs w:val="20"/>
              </w:rPr>
              <w:t>ET</w:t>
            </w:r>
            <w:r w:rsidRPr="008A3ED2">
              <w:rPr>
                <w:rFonts w:cs="Times New Roman"/>
                <w:sz w:val="20"/>
                <w:szCs w:val="20"/>
              </w:rPr>
              <w:t xml:space="preserve"> les développements d’objets à trois dimensions</w:t>
            </w:r>
            <w:r w:rsidR="000D555A">
              <w:rPr>
                <w:rFonts w:cs="Times New Roman"/>
                <w:sz w:val="20"/>
                <w:szCs w:val="20"/>
              </w:rPr>
              <w:t xml:space="preserve">, y compris les prismes droits à base rectangulaire ou à base triangulaire </w:t>
            </w:r>
            <w:r w:rsidR="000D555A" w:rsidRPr="000D555A">
              <w:rPr>
                <w:rFonts w:cs="Times New Roman"/>
                <w:b/>
                <w:sz w:val="20"/>
                <w:szCs w:val="20"/>
              </w:rPr>
              <w:t>ET</w:t>
            </w:r>
            <w:r w:rsidR="000D555A">
              <w:rPr>
                <w:rFonts w:cs="Times New Roman"/>
                <w:sz w:val="20"/>
                <w:szCs w:val="20"/>
              </w:rPr>
              <w:t xml:space="preserve"> les cylindres droits</w:t>
            </w:r>
            <w:r w:rsidR="00C977E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05" w:type="dxa"/>
          </w:tcPr>
          <w:p w:rsidR="008A3ED2" w:rsidRPr="008A3ED2" w:rsidRDefault="008A3ED2" w:rsidP="00C977E4">
            <w:pPr>
              <w:tabs>
                <w:tab w:val="clear" w:pos="1433"/>
              </w:tabs>
              <w:ind w:left="-2"/>
              <w:rPr>
                <w:rFonts w:cs="Times New Roman"/>
                <w:bCs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>Je peux</w:t>
            </w:r>
            <w:r w:rsidRPr="008A3ED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C977E4">
              <w:rPr>
                <w:rFonts w:cs="Times New Roman"/>
                <w:b/>
                <w:sz w:val="20"/>
                <w:szCs w:val="20"/>
              </w:rPr>
              <w:t>prédire</w:t>
            </w:r>
            <w:r w:rsidRPr="008A3ED2">
              <w:rPr>
                <w:rFonts w:cs="Times New Roman"/>
                <w:sz w:val="20"/>
                <w:szCs w:val="20"/>
              </w:rPr>
              <w:t xml:space="preserve"> </w:t>
            </w:r>
            <w:r w:rsidRPr="008A3ED2">
              <w:rPr>
                <w:rFonts w:cs="Times New Roman"/>
                <w:b/>
                <w:sz w:val="20"/>
                <w:szCs w:val="20"/>
              </w:rPr>
              <w:t>ET</w:t>
            </w:r>
            <w:r w:rsidRPr="008A3ED2">
              <w:rPr>
                <w:rFonts w:cs="Times New Roman"/>
                <w:sz w:val="20"/>
                <w:szCs w:val="20"/>
              </w:rPr>
              <w:t xml:space="preserve"> dessiner les vues de dessus, de face et de côté </w:t>
            </w:r>
            <w:r w:rsidRPr="008A3ED2">
              <w:rPr>
                <w:rFonts w:cs="Times New Roman"/>
                <w:b/>
                <w:sz w:val="20"/>
                <w:szCs w:val="20"/>
              </w:rPr>
              <w:t>ET</w:t>
            </w:r>
            <w:r w:rsidRPr="008A3ED2">
              <w:rPr>
                <w:rFonts w:cs="Times New Roman"/>
                <w:sz w:val="20"/>
                <w:szCs w:val="20"/>
              </w:rPr>
              <w:t xml:space="preserve"> les développements d’objets </w:t>
            </w:r>
            <w:r w:rsidRPr="005908A3">
              <w:rPr>
                <w:rFonts w:cs="Times New Roman"/>
                <w:b/>
                <w:sz w:val="20"/>
                <w:szCs w:val="20"/>
              </w:rPr>
              <w:t>COMPLEXES</w:t>
            </w:r>
            <w:r w:rsidRPr="005908A3">
              <w:rPr>
                <w:rFonts w:cs="Times New Roman"/>
                <w:sz w:val="20"/>
                <w:szCs w:val="20"/>
              </w:rPr>
              <w:t xml:space="preserve"> à trois dimensions</w:t>
            </w:r>
            <w:r w:rsidR="00C977E4" w:rsidRPr="005908A3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A3ED2" w:rsidRPr="00FF751D" w:rsidTr="008A3ED2">
        <w:trPr>
          <w:cantSplit/>
          <w:trHeight w:val="1331"/>
        </w:trPr>
        <w:tc>
          <w:tcPr>
            <w:tcW w:w="2718" w:type="dxa"/>
            <w:vMerge/>
          </w:tcPr>
          <w:p w:rsidR="008A3ED2" w:rsidRPr="00FF751D" w:rsidRDefault="008A3ED2" w:rsidP="00442BC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8A3ED2" w:rsidRPr="008A3ED2" w:rsidRDefault="008A3ED2" w:rsidP="008A3ED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8A3ED2">
              <w:rPr>
                <w:b/>
                <w:bCs/>
                <w:sz w:val="18"/>
                <w:szCs w:val="18"/>
              </w:rPr>
              <w:t>Esquisser et construire</w:t>
            </w:r>
          </w:p>
        </w:tc>
        <w:tc>
          <w:tcPr>
            <w:tcW w:w="2433" w:type="dxa"/>
          </w:tcPr>
          <w:p w:rsidR="008A3ED2" w:rsidRPr="008A3ED2" w:rsidRDefault="008A3ED2" w:rsidP="00C977E4">
            <w:pPr>
              <w:shd w:val="clear" w:color="auto" w:fill="FFFFFF"/>
              <w:tabs>
                <w:tab w:val="clear" w:pos="1433"/>
              </w:tabs>
              <w:ind w:left="-2"/>
              <w:textAlignment w:val="top"/>
              <w:rPr>
                <w:rFonts w:eastAsia="Times New Roman" w:cs="Times New Roman"/>
                <w:bCs/>
                <w:sz w:val="20"/>
                <w:szCs w:val="20"/>
              </w:rPr>
            </w:pPr>
            <w:r w:rsidRPr="00C977E4">
              <w:rPr>
                <w:rFonts w:eastAsia="Times New Roman" w:cs="Times New Roman"/>
                <w:b/>
                <w:bCs/>
                <w:sz w:val="20"/>
                <w:szCs w:val="20"/>
              </w:rPr>
              <w:t>Avec de l’aide</w:t>
            </w:r>
            <w:r w:rsidRPr="008A3ED2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8A3ED2">
              <w:rPr>
                <w:rFonts w:cs="Times New Roman"/>
                <w:sz w:val="20"/>
                <w:szCs w:val="20"/>
              </w:rPr>
              <w:t xml:space="preserve">je peux esquisser et construire des objets </w:t>
            </w:r>
            <w:r w:rsidR="005908A3">
              <w:rPr>
                <w:rFonts w:cs="Times New Roman"/>
                <w:sz w:val="20"/>
                <w:szCs w:val="20"/>
              </w:rPr>
              <w:t xml:space="preserve">(les prismes droits à base rectangulaire ou à base triangulaire </w:t>
            </w:r>
            <w:r w:rsidR="005908A3">
              <w:rPr>
                <w:rFonts w:cs="Times New Roman"/>
                <w:b/>
                <w:sz w:val="20"/>
                <w:szCs w:val="20"/>
              </w:rPr>
              <w:t>OU</w:t>
            </w:r>
            <w:r w:rsidR="005908A3">
              <w:rPr>
                <w:rFonts w:cs="Times New Roman"/>
                <w:sz w:val="20"/>
                <w:szCs w:val="20"/>
              </w:rPr>
              <w:t xml:space="preserve"> les cylindres droits) </w:t>
            </w:r>
            <w:r w:rsidRPr="008A3ED2">
              <w:rPr>
                <w:rFonts w:cs="Times New Roman"/>
                <w:sz w:val="20"/>
                <w:szCs w:val="20"/>
              </w:rPr>
              <w:t xml:space="preserve">à partir des vues de dessus, face et de côté </w:t>
            </w:r>
            <w:r w:rsidR="00C977E4" w:rsidRPr="00C977E4">
              <w:rPr>
                <w:rFonts w:cs="Times New Roman"/>
                <w:sz w:val="20"/>
                <w:szCs w:val="20"/>
              </w:rPr>
              <w:t>et</w:t>
            </w:r>
            <w:r w:rsidRPr="008A3ED2">
              <w:rPr>
                <w:rFonts w:cs="Times New Roman"/>
                <w:sz w:val="20"/>
                <w:szCs w:val="20"/>
              </w:rPr>
              <w:t xml:space="preserve"> de leurs développements</w:t>
            </w:r>
            <w:r w:rsidR="00C977E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8A3ED2" w:rsidRPr="008A3ED2" w:rsidRDefault="008A3ED2" w:rsidP="00C977E4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esquisser et construire des objets </w:t>
            </w:r>
            <w:r w:rsidR="005908A3">
              <w:rPr>
                <w:rFonts w:cs="Times New Roman"/>
                <w:sz w:val="20"/>
                <w:szCs w:val="20"/>
              </w:rPr>
              <w:t xml:space="preserve">(les prismes droits à base rectangulaire ou à base triangulaire </w:t>
            </w:r>
            <w:r w:rsidR="005908A3">
              <w:rPr>
                <w:rFonts w:cs="Times New Roman"/>
                <w:b/>
                <w:sz w:val="20"/>
                <w:szCs w:val="20"/>
              </w:rPr>
              <w:t>OU</w:t>
            </w:r>
            <w:r w:rsidR="005908A3">
              <w:rPr>
                <w:rFonts w:cs="Times New Roman"/>
                <w:sz w:val="20"/>
                <w:szCs w:val="20"/>
              </w:rPr>
              <w:t xml:space="preserve"> les cylindres droits) </w:t>
            </w:r>
            <w:r w:rsidRPr="008A3ED2">
              <w:rPr>
                <w:rFonts w:cs="Times New Roman"/>
                <w:sz w:val="20"/>
                <w:szCs w:val="20"/>
              </w:rPr>
              <w:t xml:space="preserve">à partir des vues de dessus, face et de côté </w:t>
            </w:r>
            <w:r w:rsidR="00C977E4" w:rsidRPr="00C977E4">
              <w:rPr>
                <w:rFonts w:cs="Times New Roman"/>
                <w:sz w:val="20"/>
                <w:szCs w:val="20"/>
              </w:rPr>
              <w:t>et</w:t>
            </w:r>
            <w:r w:rsidRPr="008A3ED2">
              <w:rPr>
                <w:rFonts w:cs="Times New Roman"/>
                <w:sz w:val="20"/>
                <w:szCs w:val="20"/>
              </w:rPr>
              <w:t xml:space="preserve"> de leurs développements</w:t>
            </w:r>
            <w:r w:rsidR="00C977E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A3ED2" w:rsidRPr="008A3ED2" w:rsidRDefault="008A3ED2" w:rsidP="005908A3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</w:t>
            </w:r>
            <w:r w:rsidRPr="00C977E4">
              <w:rPr>
                <w:rFonts w:cs="Times New Roman"/>
                <w:b/>
                <w:sz w:val="20"/>
                <w:szCs w:val="20"/>
              </w:rPr>
              <w:t>esquisser et construire</w:t>
            </w:r>
            <w:r w:rsidRPr="008A3ED2">
              <w:rPr>
                <w:rFonts w:cs="Times New Roman"/>
                <w:sz w:val="20"/>
                <w:szCs w:val="20"/>
              </w:rPr>
              <w:t xml:space="preserve"> des objets </w:t>
            </w:r>
            <w:r w:rsidR="005908A3">
              <w:rPr>
                <w:rFonts w:cs="Times New Roman"/>
                <w:sz w:val="20"/>
                <w:szCs w:val="20"/>
              </w:rPr>
              <w:t xml:space="preserve">(les prismes droits à base rectangulaire ou à base triangulaire </w:t>
            </w:r>
            <w:r w:rsidR="005908A3">
              <w:rPr>
                <w:rFonts w:cs="Times New Roman"/>
                <w:b/>
                <w:sz w:val="20"/>
                <w:szCs w:val="20"/>
              </w:rPr>
              <w:t>ET</w:t>
            </w:r>
            <w:r w:rsidR="005908A3">
              <w:rPr>
                <w:rFonts w:cs="Times New Roman"/>
                <w:sz w:val="20"/>
                <w:szCs w:val="20"/>
              </w:rPr>
              <w:t xml:space="preserve"> les cylindres droits) </w:t>
            </w:r>
            <w:r w:rsidRPr="008A3ED2">
              <w:rPr>
                <w:rFonts w:cs="Times New Roman"/>
                <w:sz w:val="20"/>
                <w:szCs w:val="20"/>
              </w:rPr>
              <w:t xml:space="preserve">à partir des vues de dessus, </w:t>
            </w:r>
            <w:r w:rsidR="00C977E4">
              <w:rPr>
                <w:rFonts w:cs="Times New Roman"/>
                <w:sz w:val="20"/>
                <w:szCs w:val="20"/>
              </w:rPr>
              <w:t xml:space="preserve">de </w:t>
            </w:r>
            <w:r w:rsidRPr="008A3ED2">
              <w:rPr>
                <w:rFonts w:cs="Times New Roman"/>
                <w:sz w:val="20"/>
                <w:szCs w:val="20"/>
              </w:rPr>
              <w:t xml:space="preserve">face et de côté </w:t>
            </w:r>
            <w:r w:rsidR="00C977E4">
              <w:rPr>
                <w:rFonts w:cs="Times New Roman"/>
                <w:sz w:val="20"/>
                <w:szCs w:val="20"/>
              </w:rPr>
              <w:t>et</w:t>
            </w:r>
            <w:r w:rsidRPr="008A3ED2">
              <w:rPr>
                <w:rFonts w:cs="Times New Roman"/>
                <w:sz w:val="20"/>
                <w:szCs w:val="20"/>
              </w:rPr>
              <w:t xml:space="preserve"> de leurs développements </w:t>
            </w:r>
            <w:r w:rsidRPr="008A3ED2">
              <w:rPr>
                <w:rFonts w:cs="Times New Roman"/>
                <w:b/>
                <w:sz w:val="20"/>
                <w:szCs w:val="20"/>
              </w:rPr>
              <w:t xml:space="preserve">ET </w:t>
            </w:r>
            <w:r w:rsidRPr="008A3ED2">
              <w:rPr>
                <w:rFonts w:cs="Times New Roman"/>
                <w:sz w:val="20"/>
                <w:szCs w:val="20"/>
              </w:rPr>
              <w:t>identifier les vues et les faces correspondantes.</w:t>
            </w:r>
          </w:p>
        </w:tc>
        <w:tc>
          <w:tcPr>
            <w:tcW w:w="2705" w:type="dxa"/>
          </w:tcPr>
          <w:p w:rsidR="008A3ED2" w:rsidRPr="008A3ED2" w:rsidRDefault="008A3ED2" w:rsidP="005908A3">
            <w:pPr>
              <w:tabs>
                <w:tab w:val="clear" w:pos="1433"/>
              </w:tabs>
              <w:ind w:left="-2"/>
              <w:rPr>
                <w:rFonts w:cs="Times New Roman"/>
                <w:bCs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construire des </w:t>
            </w:r>
            <w:r w:rsidRPr="005908A3">
              <w:rPr>
                <w:rFonts w:cs="Times New Roman"/>
                <w:sz w:val="20"/>
                <w:szCs w:val="20"/>
              </w:rPr>
              <w:t xml:space="preserve">objets </w:t>
            </w:r>
            <w:r w:rsidR="005908A3" w:rsidRPr="005908A3">
              <w:rPr>
                <w:rFonts w:cs="Times New Roman"/>
                <w:b/>
                <w:sz w:val="20"/>
                <w:szCs w:val="20"/>
              </w:rPr>
              <w:t>complexes</w:t>
            </w:r>
            <w:r w:rsidRPr="005908A3">
              <w:rPr>
                <w:rFonts w:cs="Times New Roman"/>
                <w:sz w:val="20"/>
                <w:szCs w:val="20"/>
              </w:rPr>
              <w:t xml:space="preserve"> à partir des vues de dessus, face et de côté </w:t>
            </w:r>
            <w:r w:rsidR="005908A3" w:rsidRPr="005908A3">
              <w:rPr>
                <w:rFonts w:cs="Times New Roman"/>
                <w:sz w:val="20"/>
                <w:szCs w:val="20"/>
              </w:rPr>
              <w:t xml:space="preserve">et </w:t>
            </w:r>
            <w:r w:rsidRPr="005908A3">
              <w:rPr>
                <w:rFonts w:cs="Times New Roman"/>
                <w:sz w:val="20"/>
                <w:szCs w:val="20"/>
              </w:rPr>
              <w:t xml:space="preserve">de leurs développements </w:t>
            </w:r>
            <w:r w:rsidR="005908A3" w:rsidRPr="005908A3">
              <w:rPr>
                <w:rFonts w:cs="Times New Roman"/>
                <w:sz w:val="20"/>
                <w:szCs w:val="20"/>
              </w:rPr>
              <w:t>et</w:t>
            </w:r>
            <w:r w:rsidRPr="005908A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5908A3">
              <w:rPr>
                <w:rFonts w:cs="Times New Roman"/>
                <w:sz w:val="20"/>
                <w:szCs w:val="20"/>
              </w:rPr>
              <w:t>identifier les vues et les faces correspondantes.</w:t>
            </w:r>
          </w:p>
        </w:tc>
      </w:tr>
      <w:tr w:rsidR="008A3ED2" w:rsidRPr="00FF751D" w:rsidTr="008A3ED2">
        <w:trPr>
          <w:cantSplit/>
          <w:trHeight w:val="1331"/>
        </w:trPr>
        <w:tc>
          <w:tcPr>
            <w:tcW w:w="2718" w:type="dxa"/>
            <w:vMerge/>
          </w:tcPr>
          <w:p w:rsidR="008A3ED2" w:rsidRPr="00FF751D" w:rsidRDefault="008A3ED2" w:rsidP="00442BC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8A3ED2" w:rsidRPr="00C977E4" w:rsidRDefault="008A3ED2" w:rsidP="008A3ED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977E4">
              <w:rPr>
                <w:b/>
                <w:bCs/>
                <w:sz w:val="18"/>
                <w:szCs w:val="18"/>
              </w:rPr>
              <w:t xml:space="preserve">Établir des liens </w:t>
            </w:r>
            <w:r w:rsidR="005908A3">
              <w:rPr>
                <w:b/>
                <w:bCs/>
                <w:sz w:val="18"/>
                <w:szCs w:val="18"/>
              </w:rPr>
              <w:t>et des stratégies</w:t>
            </w:r>
          </w:p>
        </w:tc>
        <w:tc>
          <w:tcPr>
            <w:tcW w:w="2433" w:type="dxa"/>
          </w:tcPr>
          <w:p w:rsidR="008A3ED2" w:rsidRPr="008A3ED2" w:rsidRDefault="008A3ED2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C977E4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8A3ED2">
              <w:rPr>
                <w:rFonts w:cs="Times New Roman"/>
                <w:sz w:val="20"/>
                <w:szCs w:val="20"/>
              </w:rPr>
              <w:t xml:space="preserve">, je peux modéliser </w:t>
            </w:r>
            <w:r w:rsidRPr="008A3ED2">
              <w:rPr>
                <w:rFonts w:cs="Times New Roman"/>
                <w:b/>
                <w:sz w:val="20"/>
                <w:szCs w:val="20"/>
              </w:rPr>
              <w:t>OU</w:t>
            </w:r>
            <w:r w:rsidRPr="008A3ED2">
              <w:rPr>
                <w:rFonts w:cs="Times New Roman"/>
                <w:sz w:val="20"/>
                <w:szCs w:val="20"/>
              </w:rPr>
              <w:t xml:space="preserve"> expliquer le lien entre l’aire de figures à deux dimensions et l’aire de la surface d’objets à trois dimensions.</w:t>
            </w:r>
          </w:p>
        </w:tc>
        <w:tc>
          <w:tcPr>
            <w:tcW w:w="2434" w:type="dxa"/>
          </w:tcPr>
          <w:p w:rsidR="008A3ED2" w:rsidRPr="008A3ED2" w:rsidRDefault="008A3ED2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modéliser </w:t>
            </w:r>
            <w:r w:rsidRPr="008A3ED2">
              <w:rPr>
                <w:rFonts w:cs="Times New Roman"/>
                <w:b/>
                <w:sz w:val="20"/>
                <w:szCs w:val="20"/>
              </w:rPr>
              <w:t xml:space="preserve">OU </w:t>
            </w:r>
            <w:r w:rsidRPr="008A3ED2">
              <w:rPr>
                <w:rFonts w:cs="Times New Roman"/>
                <w:sz w:val="20"/>
                <w:szCs w:val="20"/>
              </w:rPr>
              <w:t>expliquer le lien entre l’aire de figures à deux dimensions et l’aire de la surface d’objets à trois dimensions.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A3ED2" w:rsidRPr="008A3ED2" w:rsidRDefault="008A3ED2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</w:t>
            </w:r>
            <w:r w:rsidRPr="00C977E4">
              <w:rPr>
                <w:rFonts w:cs="Times New Roman"/>
                <w:sz w:val="20"/>
                <w:szCs w:val="20"/>
              </w:rPr>
              <w:t>peux</w:t>
            </w:r>
            <w:r w:rsidRPr="00C977E4">
              <w:rPr>
                <w:rFonts w:cs="Times New Roman"/>
                <w:b/>
                <w:sz w:val="20"/>
                <w:szCs w:val="20"/>
              </w:rPr>
              <w:t xml:space="preserve"> modéliser ET expliquer</w:t>
            </w:r>
            <w:r w:rsidRPr="008A3ED2">
              <w:rPr>
                <w:rFonts w:cs="Times New Roman"/>
                <w:sz w:val="20"/>
                <w:szCs w:val="20"/>
              </w:rPr>
              <w:t xml:space="preserve"> le lien entre l’aire de figures à deux dimensions et l’aire de la surface d’objets à trois dimensions.</w:t>
            </w:r>
          </w:p>
        </w:tc>
        <w:tc>
          <w:tcPr>
            <w:tcW w:w="2705" w:type="dxa"/>
          </w:tcPr>
          <w:p w:rsidR="008A3ED2" w:rsidRPr="00C977E4" w:rsidRDefault="008A3ED2" w:rsidP="008A3ED2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  <w:highlight w:val="yellow"/>
              </w:rPr>
            </w:pPr>
            <w:r w:rsidRPr="005908A3">
              <w:rPr>
                <w:rFonts w:cs="Times New Roman"/>
                <w:sz w:val="20"/>
                <w:szCs w:val="20"/>
              </w:rPr>
              <w:t xml:space="preserve">Je peux </w:t>
            </w:r>
            <w:r w:rsidRPr="005908A3">
              <w:rPr>
                <w:rFonts w:cs="Times New Roman"/>
                <w:b/>
                <w:sz w:val="20"/>
                <w:szCs w:val="20"/>
              </w:rPr>
              <w:t>appliquer</w:t>
            </w:r>
            <w:r w:rsidRPr="005908A3">
              <w:rPr>
                <w:rFonts w:cs="Times New Roman"/>
                <w:sz w:val="20"/>
                <w:szCs w:val="20"/>
              </w:rPr>
              <w:t xml:space="preserve"> le lien entre l’aire de figures à deux dimensions et l’aire de la surface d’objets à trois dimensions aux situations tirées de mon vécu.</w:t>
            </w:r>
          </w:p>
        </w:tc>
      </w:tr>
      <w:tr w:rsidR="008A3ED2" w:rsidRPr="00FF751D" w:rsidTr="008A3ED2">
        <w:trPr>
          <w:cantSplit/>
          <w:trHeight w:val="1331"/>
        </w:trPr>
        <w:tc>
          <w:tcPr>
            <w:tcW w:w="2718" w:type="dxa"/>
            <w:vMerge/>
          </w:tcPr>
          <w:p w:rsidR="008A3ED2" w:rsidRPr="004F4E6B" w:rsidRDefault="008A3ED2" w:rsidP="00442BC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8A3ED2" w:rsidRPr="00C977E4" w:rsidRDefault="00C977E4" w:rsidP="008A3ED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Analyser l’effet de l’orientation</w:t>
            </w:r>
          </w:p>
        </w:tc>
        <w:tc>
          <w:tcPr>
            <w:tcW w:w="2433" w:type="dxa"/>
          </w:tcPr>
          <w:p w:rsidR="008A3ED2" w:rsidRPr="008A3ED2" w:rsidRDefault="008A3ED2" w:rsidP="008A3ED2">
            <w:pPr>
              <w:tabs>
                <w:tab w:val="clear" w:pos="1433"/>
              </w:tabs>
              <w:ind w:left="-2"/>
              <w:rPr>
                <w:rFonts w:cs="Times New Roman"/>
                <w:b/>
                <w:sz w:val="20"/>
                <w:szCs w:val="20"/>
              </w:rPr>
            </w:pPr>
            <w:r w:rsidRPr="00B0619C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8A3ED2">
              <w:rPr>
                <w:rFonts w:cs="Times New Roman"/>
                <w:sz w:val="20"/>
                <w:szCs w:val="20"/>
              </w:rPr>
              <w:t xml:space="preserve">, </w:t>
            </w:r>
            <w:r w:rsidR="00B0619C" w:rsidRPr="008A3ED2">
              <w:rPr>
                <w:rFonts w:cs="Times New Roman"/>
                <w:sz w:val="20"/>
                <w:szCs w:val="20"/>
              </w:rPr>
              <w:t xml:space="preserve">Je peux </w:t>
            </w:r>
            <w:r w:rsidR="00B0619C" w:rsidRPr="00B0619C">
              <w:rPr>
                <w:rFonts w:cs="Times New Roman"/>
                <w:b/>
                <w:sz w:val="20"/>
                <w:szCs w:val="20"/>
              </w:rPr>
              <w:t>modéliser</w:t>
            </w:r>
            <w:r w:rsidR="00B0619C">
              <w:rPr>
                <w:rFonts w:cs="Times New Roman"/>
                <w:sz w:val="20"/>
                <w:szCs w:val="20"/>
              </w:rPr>
              <w:t xml:space="preserve"> les vues de dessus, de face, </w:t>
            </w:r>
            <w:r w:rsidR="00B0619C">
              <w:rPr>
                <w:rFonts w:cs="Times New Roman"/>
                <w:b/>
                <w:sz w:val="20"/>
                <w:szCs w:val="20"/>
              </w:rPr>
              <w:t>OU</w:t>
            </w:r>
            <w:r w:rsidR="00B0619C">
              <w:rPr>
                <w:rFonts w:cs="Times New Roman"/>
                <w:sz w:val="20"/>
                <w:szCs w:val="20"/>
              </w:rPr>
              <w:t xml:space="preserve"> de côté d’un objet à trois dimensions </w:t>
            </w:r>
            <w:r w:rsidR="00B0619C" w:rsidRPr="00B0619C">
              <w:rPr>
                <w:rFonts w:cs="Times New Roman"/>
                <w:b/>
                <w:sz w:val="20"/>
                <w:szCs w:val="20"/>
              </w:rPr>
              <w:t>après une rotation décrite se limitant aux multiples de 90 degrés.</w:t>
            </w:r>
          </w:p>
        </w:tc>
        <w:tc>
          <w:tcPr>
            <w:tcW w:w="2434" w:type="dxa"/>
          </w:tcPr>
          <w:p w:rsidR="008A3ED2" w:rsidRPr="008A3ED2" w:rsidRDefault="00B0619C" w:rsidP="00B0619C">
            <w:pPr>
              <w:tabs>
                <w:tab w:val="clear" w:pos="1433"/>
              </w:tabs>
              <w:ind w:left="-2"/>
              <w:rPr>
                <w:rFonts w:cs="Times New Roman"/>
                <w:b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</w:t>
            </w:r>
            <w:r w:rsidRPr="00B0619C">
              <w:rPr>
                <w:rFonts w:cs="Times New Roman"/>
                <w:b/>
                <w:sz w:val="20"/>
                <w:szCs w:val="20"/>
              </w:rPr>
              <w:t>modéliser</w:t>
            </w:r>
            <w:r>
              <w:rPr>
                <w:rFonts w:cs="Times New Roman"/>
                <w:sz w:val="20"/>
                <w:szCs w:val="20"/>
              </w:rPr>
              <w:t xml:space="preserve"> les vues de dessus, de face,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de côté d’un objet à trois dimensions </w:t>
            </w:r>
            <w:r w:rsidRPr="00B0619C">
              <w:rPr>
                <w:rFonts w:cs="Times New Roman"/>
                <w:b/>
                <w:sz w:val="20"/>
                <w:szCs w:val="20"/>
              </w:rPr>
              <w:t>après une rotation décrite se limitant aux multiples de 90 degrés.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A3ED2" w:rsidRPr="008A3ED2" w:rsidRDefault="008A3ED2" w:rsidP="00B0619C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</w:t>
            </w:r>
            <w:r w:rsidR="00C977E4" w:rsidRPr="00B0619C">
              <w:rPr>
                <w:rFonts w:cs="Times New Roman"/>
                <w:b/>
                <w:sz w:val="20"/>
                <w:szCs w:val="20"/>
              </w:rPr>
              <w:t>modéliser</w:t>
            </w:r>
            <w:r w:rsidR="00C977E4">
              <w:rPr>
                <w:rFonts w:cs="Times New Roman"/>
                <w:sz w:val="20"/>
                <w:szCs w:val="20"/>
              </w:rPr>
              <w:t xml:space="preserve"> les vues de dessus, de face, </w:t>
            </w:r>
            <w:r w:rsidR="00B0619C" w:rsidRPr="00B0619C">
              <w:rPr>
                <w:rFonts w:cs="Times New Roman"/>
                <w:b/>
                <w:sz w:val="20"/>
                <w:szCs w:val="20"/>
              </w:rPr>
              <w:t>ET</w:t>
            </w:r>
            <w:r w:rsidR="00C977E4">
              <w:rPr>
                <w:rFonts w:cs="Times New Roman"/>
                <w:sz w:val="20"/>
                <w:szCs w:val="20"/>
              </w:rPr>
              <w:t xml:space="preserve"> de côté</w:t>
            </w:r>
            <w:r w:rsidR="00B0619C">
              <w:rPr>
                <w:rFonts w:cs="Times New Roman"/>
                <w:sz w:val="20"/>
                <w:szCs w:val="20"/>
              </w:rPr>
              <w:t xml:space="preserve"> d’un objet à trois dimensions </w:t>
            </w:r>
            <w:r w:rsidR="00B0619C" w:rsidRPr="00B0619C">
              <w:rPr>
                <w:rFonts w:cs="Times New Roman"/>
                <w:b/>
                <w:sz w:val="20"/>
                <w:szCs w:val="20"/>
              </w:rPr>
              <w:t xml:space="preserve">après </w:t>
            </w:r>
            <w:r w:rsidRPr="00B0619C">
              <w:rPr>
                <w:rFonts w:cs="Times New Roman"/>
                <w:b/>
                <w:sz w:val="20"/>
                <w:szCs w:val="20"/>
              </w:rPr>
              <w:t>une rotation décrite se limitant aux multiples de 90 degrés</w:t>
            </w:r>
            <w:r w:rsidR="00B0619C" w:rsidRPr="00B0619C">
              <w:rPr>
                <w:rFonts w:cs="Times New Roman"/>
                <w:b/>
                <w:sz w:val="20"/>
                <w:szCs w:val="20"/>
              </w:rPr>
              <w:t>.</w:t>
            </w:r>
            <w:r w:rsidR="00B0619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5" w:type="dxa"/>
          </w:tcPr>
          <w:p w:rsidR="008A3ED2" w:rsidRPr="008A3ED2" w:rsidRDefault="00B0619C" w:rsidP="00B0619C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8A3ED2">
              <w:rPr>
                <w:rFonts w:cs="Times New Roman"/>
                <w:sz w:val="20"/>
                <w:szCs w:val="20"/>
              </w:rPr>
              <w:t xml:space="preserve">Je peux </w:t>
            </w:r>
            <w:r w:rsidRPr="00B0619C">
              <w:rPr>
                <w:rFonts w:cs="Times New Roman"/>
                <w:b/>
                <w:sz w:val="20"/>
                <w:szCs w:val="20"/>
              </w:rPr>
              <w:t>prédire</w:t>
            </w:r>
            <w:r>
              <w:rPr>
                <w:rFonts w:cs="Times New Roman"/>
                <w:sz w:val="20"/>
                <w:szCs w:val="20"/>
              </w:rPr>
              <w:t xml:space="preserve"> les vues de dessus, de face, et de côté d’un objet à trois dimensions </w:t>
            </w:r>
            <w:r w:rsidRPr="00B0619C">
              <w:rPr>
                <w:rFonts w:cs="Times New Roman"/>
                <w:b/>
                <w:sz w:val="20"/>
                <w:szCs w:val="20"/>
              </w:rPr>
              <w:t>après une rotation décrite se limitant aux multiples de 90 degrés.</w:t>
            </w:r>
          </w:p>
        </w:tc>
      </w:tr>
      <w:tr w:rsidR="00113A55" w:rsidRPr="00FF751D" w:rsidTr="008A3ED2">
        <w:trPr>
          <w:cantSplit/>
          <w:trHeight w:val="1134"/>
        </w:trPr>
        <w:tc>
          <w:tcPr>
            <w:tcW w:w="2718" w:type="dxa"/>
            <w:vMerge/>
          </w:tcPr>
          <w:p w:rsidR="00113A55" w:rsidRPr="00FF751D" w:rsidRDefault="00113A55" w:rsidP="00442BC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113A55" w:rsidRPr="008A3ED2" w:rsidRDefault="00113A55" w:rsidP="008A3ED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Résoudre des problèmes</w:t>
            </w:r>
          </w:p>
        </w:tc>
        <w:tc>
          <w:tcPr>
            <w:tcW w:w="2433" w:type="dxa"/>
          </w:tcPr>
          <w:p w:rsidR="00113A55" w:rsidRPr="00FE1845" w:rsidRDefault="00113A55" w:rsidP="005A7733">
            <w:pPr>
              <w:tabs>
                <w:tab w:val="clear" w:pos="143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Avec de l’aid</w:t>
            </w:r>
            <w:r w:rsidRPr="00FE1845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>, je</w:t>
            </w:r>
            <w:r w:rsidRPr="00FE1845">
              <w:rPr>
                <w:rFonts w:cs="Times New Roman"/>
                <w:sz w:val="20"/>
                <w:szCs w:val="20"/>
              </w:rPr>
              <w:t xml:space="preserve"> peux </w:t>
            </w:r>
            <w:r w:rsidRPr="005908A3">
              <w:rPr>
                <w:rFonts w:cs="Times New Roman"/>
                <w:b/>
                <w:sz w:val="20"/>
                <w:szCs w:val="20"/>
              </w:rPr>
              <w:t>résoudre des problèmes portant sur</w:t>
            </w:r>
            <w:r>
              <w:rPr>
                <w:rFonts w:cs="Times New Roman"/>
                <w:sz w:val="20"/>
                <w:szCs w:val="20"/>
              </w:rPr>
              <w:t xml:space="preserve"> l’aire de la surface d’objets à trois dimensions (les prismes droits à base rectangulaire ou à base triangulaire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les cylindres droits).</w:t>
            </w:r>
          </w:p>
        </w:tc>
        <w:tc>
          <w:tcPr>
            <w:tcW w:w="2434" w:type="dxa"/>
          </w:tcPr>
          <w:p w:rsidR="00113A55" w:rsidRPr="00FE1845" w:rsidRDefault="00113A55" w:rsidP="00113A55">
            <w:pPr>
              <w:tabs>
                <w:tab w:val="clear" w:pos="1433"/>
              </w:tabs>
              <w:rPr>
                <w:rFonts w:cs="Times New Roman"/>
                <w:sz w:val="20"/>
                <w:szCs w:val="20"/>
              </w:rPr>
            </w:pPr>
            <w:r w:rsidRPr="00FE1845">
              <w:rPr>
                <w:rFonts w:cs="Times New Roman"/>
                <w:sz w:val="20"/>
                <w:szCs w:val="20"/>
              </w:rPr>
              <w:t xml:space="preserve">Je peux </w:t>
            </w:r>
            <w:r w:rsidRPr="005908A3">
              <w:rPr>
                <w:rFonts w:cs="Times New Roman"/>
                <w:b/>
                <w:sz w:val="20"/>
                <w:szCs w:val="20"/>
              </w:rPr>
              <w:t>résoudre des problèmes portant sur</w:t>
            </w:r>
            <w:r>
              <w:rPr>
                <w:rFonts w:cs="Times New Roman"/>
                <w:sz w:val="20"/>
                <w:szCs w:val="20"/>
              </w:rPr>
              <w:t xml:space="preserve"> l’aire de la surface d’objets à trois dimensions (les prismes droits à base rectangulaire ou à base triangulaire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les cylindres droits).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13A55" w:rsidRPr="00FE1845" w:rsidRDefault="00113A55" w:rsidP="005908A3">
            <w:pPr>
              <w:tabs>
                <w:tab w:val="clear" w:pos="1433"/>
              </w:tabs>
              <w:rPr>
                <w:rFonts w:cs="Times New Roman"/>
                <w:sz w:val="20"/>
                <w:szCs w:val="20"/>
              </w:rPr>
            </w:pPr>
            <w:r w:rsidRPr="00FE1845">
              <w:rPr>
                <w:rFonts w:cs="Times New Roman"/>
                <w:sz w:val="20"/>
                <w:szCs w:val="20"/>
              </w:rPr>
              <w:t xml:space="preserve">Je peux </w:t>
            </w:r>
            <w:r w:rsidRPr="005908A3">
              <w:rPr>
                <w:rFonts w:cs="Times New Roman"/>
                <w:b/>
                <w:sz w:val="20"/>
                <w:szCs w:val="20"/>
              </w:rPr>
              <w:t>résoudre des problèmes portant sur</w:t>
            </w:r>
            <w:r>
              <w:rPr>
                <w:rFonts w:cs="Times New Roman"/>
                <w:sz w:val="20"/>
                <w:szCs w:val="20"/>
              </w:rPr>
              <w:t xml:space="preserve"> l’aire de la surface d’objets à trois dimensions, y compris les prismes droits à base rectangulaire ou à base triangulaire </w:t>
            </w:r>
            <w:r w:rsidRPr="000D555A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les cylindres droits,</w:t>
            </w:r>
          </w:p>
          <w:p w:rsidR="00113A55" w:rsidRPr="00FE1845" w:rsidRDefault="00113A55" w:rsidP="00FE1845">
            <w:pPr>
              <w:tabs>
                <w:tab w:val="clear" w:pos="1433"/>
              </w:tabs>
              <w:rPr>
                <w:rFonts w:cs="Times New Roman"/>
                <w:sz w:val="20"/>
                <w:szCs w:val="20"/>
              </w:rPr>
            </w:pPr>
            <w:r w:rsidRPr="005908A3">
              <w:rPr>
                <w:rFonts w:cs="Times New Roman"/>
                <w:b/>
                <w:sz w:val="20"/>
                <w:szCs w:val="20"/>
              </w:rPr>
              <w:t>ET</w:t>
            </w:r>
            <w:r w:rsidRPr="00FE1845">
              <w:rPr>
                <w:rFonts w:cs="Times New Roman"/>
                <w:sz w:val="20"/>
                <w:szCs w:val="20"/>
              </w:rPr>
              <w:t xml:space="preserve"> vérifie</w:t>
            </w:r>
            <w:r>
              <w:rPr>
                <w:rFonts w:cs="Times New Roman"/>
                <w:sz w:val="20"/>
                <w:szCs w:val="20"/>
              </w:rPr>
              <w:t>r</w:t>
            </w:r>
            <w:r w:rsidRPr="00FE1845">
              <w:rPr>
                <w:rFonts w:cs="Times New Roman"/>
                <w:sz w:val="20"/>
                <w:szCs w:val="20"/>
              </w:rPr>
              <w:t xml:space="preserve"> la vraisemblance des solutions.</w:t>
            </w:r>
          </w:p>
        </w:tc>
        <w:tc>
          <w:tcPr>
            <w:tcW w:w="2705" w:type="dxa"/>
          </w:tcPr>
          <w:p w:rsidR="00113A55" w:rsidRPr="00FE1845" w:rsidRDefault="00113A55" w:rsidP="00A75D9A">
            <w:pPr>
              <w:tabs>
                <w:tab w:val="clear" w:pos="1433"/>
              </w:tabs>
              <w:rPr>
                <w:rFonts w:cs="Times New Roman"/>
                <w:sz w:val="20"/>
                <w:szCs w:val="20"/>
              </w:rPr>
            </w:pPr>
            <w:r w:rsidRPr="00FE1845">
              <w:rPr>
                <w:rFonts w:cs="Times New Roman"/>
                <w:sz w:val="20"/>
                <w:szCs w:val="20"/>
              </w:rPr>
              <w:t xml:space="preserve">Je peux </w:t>
            </w:r>
            <w:r w:rsidRPr="005908A3">
              <w:rPr>
                <w:rFonts w:cs="Times New Roman"/>
                <w:b/>
                <w:sz w:val="20"/>
                <w:szCs w:val="20"/>
              </w:rPr>
              <w:t>résoudre des problèmes portant sur</w:t>
            </w:r>
            <w:r>
              <w:rPr>
                <w:rFonts w:cs="Times New Roman"/>
                <w:sz w:val="20"/>
                <w:szCs w:val="20"/>
              </w:rPr>
              <w:t xml:space="preserve"> l’aire de la surface d’objets </w:t>
            </w:r>
            <w:r w:rsidRPr="00A75D9A">
              <w:rPr>
                <w:rFonts w:cs="Times New Roman"/>
                <w:b/>
                <w:sz w:val="20"/>
                <w:szCs w:val="20"/>
              </w:rPr>
              <w:t>complexes</w:t>
            </w:r>
            <w:r>
              <w:rPr>
                <w:rFonts w:cs="Times New Roman"/>
                <w:sz w:val="20"/>
                <w:szCs w:val="20"/>
              </w:rPr>
              <w:t xml:space="preserve"> à trois dimensions, </w:t>
            </w:r>
            <w:r w:rsidRPr="005908A3">
              <w:rPr>
                <w:rFonts w:cs="Times New Roman"/>
                <w:b/>
                <w:sz w:val="20"/>
                <w:szCs w:val="20"/>
              </w:rPr>
              <w:t>ET</w:t>
            </w:r>
            <w:r w:rsidRPr="00FE1845">
              <w:rPr>
                <w:rFonts w:cs="Times New Roman"/>
                <w:sz w:val="20"/>
                <w:szCs w:val="20"/>
              </w:rPr>
              <w:t xml:space="preserve"> vérifie</w:t>
            </w:r>
            <w:r>
              <w:rPr>
                <w:rFonts w:cs="Times New Roman"/>
                <w:sz w:val="20"/>
                <w:szCs w:val="20"/>
              </w:rPr>
              <w:t>r</w:t>
            </w:r>
            <w:r w:rsidRPr="00FE1845">
              <w:rPr>
                <w:rFonts w:cs="Times New Roman"/>
                <w:sz w:val="20"/>
                <w:szCs w:val="20"/>
              </w:rPr>
              <w:t xml:space="preserve"> la vraisemblance des solutions.</w:t>
            </w:r>
          </w:p>
        </w:tc>
      </w:tr>
      <w:tr w:rsidR="00A75D9A" w:rsidRPr="00B14590" w:rsidTr="00FD2787">
        <w:trPr>
          <w:trHeight w:val="350"/>
        </w:trPr>
        <w:tc>
          <w:tcPr>
            <w:tcW w:w="13428" w:type="dxa"/>
            <w:gridSpan w:val="7"/>
          </w:tcPr>
          <w:p w:rsidR="00A75D9A" w:rsidRDefault="00A75D9A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  <w:proofErr w:type="spellStart"/>
            <w: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  <w:t>Comment</w:t>
            </w:r>
            <w:r w:rsidR="001A6A2E"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  <w:t>aire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  <w:t>s</w:t>
            </w:r>
            <w:proofErr w:type="spellEnd"/>
          </w:p>
          <w:p w:rsidR="00A75D9A" w:rsidRDefault="00A75D9A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</w:p>
          <w:p w:rsidR="001A6A2E" w:rsidRDefault="001A6A2E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</w:p>
          <w:p w:rsidR="001A6A2E" w:rsidRDefault="001A6A2E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</w:p>
          <w:p w:rsidR="001A6A2E" w:rsidRDefault="001A6A2E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</w:p>
          <w:p w:rsidR="00A75D9A" w:rsidRDefault="00A75D9A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</w:p>
          <w:p w:rsidR="00A75D9A" w:rsidRPr="00E93732" w:rsidRDefault="00A75D9A" w:rsidP="00306988">
            <w:pPr>
              <w:rPr>
                <w:rFonts w:ascii="Trebuchet MS" w:hAnsi="Trebuchet MS" w:cs="Times New Roman"/>
                <w:bCs/>
                <w:sz w:val="18"/>
                <w:szCs w:val="18"/>
                <w:lang w:val="en-CA"/>
              </w:rPr>
            </w:pPr>
          </w:p>
        </w:tc>
      </w:tr>
      <w:tr w:rsidR="001A6A2E" w:rsidRPr="00FF751D" w:rsidTr="00306988">
        <w:trPr>
          <w:trHeight w:val="1331"/>
        </w:trPr>
        <w:tc>
          <w:tcPr>
            <w:tcW w:w="3422" w:type="dxa"/>
            <w:gridSpan w:val="3"/>
            <w:vMerge w:val="restart"/>
          </w:tcPr>
          <w:p w:rsidR="001A6A2E" w:rsidRPr="001A6A2E" w:rsidRDefault="001A6A2E" w:rsidP="001A6A2E">
            <w:pPr>
              <w:shd w:val="clear" w:color="auto" w:fill="FFFFFF"/>
              <w:tabs>
                <w:tab w:val="clear" w:pos="1433"/>
              </w:tabs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A6A2E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8FE.3</w:t>
            </w:r>
          </w:p>
          <w:p w:rsidR="001A6A2E" w:rsidRPr="001A6A2E" w:rsidRDefault="001A6A2E" w:rsidP="001A6A2E">
            <w:pPr>
              <w:shd w:val="clear" w:color="auto" w:fill="FFFFFF"/>
              <w:tabs>
                <w:tab w:val="clear" w:pos="1433"/>
              </w:tabs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A6A2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Développer à partir de sa compréhension de la notion de volume des formules pour : </w:t>
            </w:r>
          </w:p>
          <w:p w:rsidR="001A6A2E" w:rsidRPr="001A6A2E" w:rsidRDefault="001A6A2E" w:rsidP="001A6A2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</w:rPr>
            </w:pPr>
            <w:r w:rsidRPr="001A6A2E">
              <w:rPr>
                <w:rFonts w:eastAsia="Times New Roman" w:cs="Times New Roman"/>
                <w:b/>
                <w:bCs/>
                <w:color w:val="333333"/>
              </w:rPr>
              <w:t>établir le lien entre l’aire et le volume;</w:t>
            </w:r>
          </w:p>
          <w:p w:rsidR="001A6A2E" w:rsidRPr="001A6A2E" w:rsidRDefault="001A6A2E" w:rsidP="001A6A2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</w:rPr>
            </w:pPr>
            <w:r w:rsidRPr="001A6A2E">
              <w:rPr>
                <w:rFonts w:eastAsia="Times New Roman" w:cs="Times New Roman"/>
                <w:b/>
                <w:bCs/>
                <w:color w:val="333333"/>
              </w:rPr>
              <w:t>généraliser des stratégies et des formules pour déterminer le volume de prismes droits à base rectangulaires et carrés et de cylindres droits;</w:t>
            </w:r>
          </w:p>
          <w:p w:rsidR="001A6A2E" w:rsidRPr="001A6A2E" w:rsidRDefault="001A6A2E" w:rsidP="001A6A2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</w:rPr>
            </w:pPr>
            <w:r w:rsidRPr="001A6A2E">
              <w:rPr>
                <w:rFonts w:eastAsia="Times New Roman" w:cs="Times New Roman"/>
                <w:b/>
                <w:bCs/>
                <w:color w:val="333333"/>
              </w:rPr>
              <w:t xml:space="preserve">analyser et modéliser l’effet de l’orientation; </w:t>
            </w:r>
          </w:p>
          <w:p w:rsidR="001A6A2E" w:rsidRPr="001A6A2E" w:rsidRDefault="001A6A2E" w:rsidP="004C3C46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6A2E">
              <w:rPr>
                <w:rFonts w:eastAsia="Times New Roman" w:cs="Times New Roman"/>
                <w:b/>
                <w:bCs/>
                <w:color w:val="333333"/>
              </w:rPr>
              <w:t>résoudre des problèmes contextualisés connexes.</w:t>
            </w:r>
            <w:r w:rsidR="004C3C46" w:rsidRPr="004C3C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6A2E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[C, L, R, RP, V]</w:t>
            </w:r>
          </w:p>
        </w:tc>
        <w:tc>
          <w:tcPr>
            <w:tcW w:w="2433" w:type="dxa"/>
          </w:tcPr>
          <w:p w:rsidR="001A6A2E" w:rsidRPr="001A6A2E" w:rsidRDefault="001A6A2E" w:rsidP="001A6A2E">
            <w:pPr>
              <w:tabs>
                <w:tab w:val="clear" w:pos="1433"/>
              </w:tabs>
              <w:rPr>
                <w:rFonts w:cs="Times New Roman"/>
                <w:sz w:val="20"/>
                <w:szCs w:val="20"/>
              </w:rPr>
            </w:pPr>
            <w:r w:rsidRPr="001A6A2E">
              <w:rPr>
                <w:rFonts w:cs="Times New Roman"/>
                <w:sz w:val="20"/>
                <w:szCs w:val="20"/>
              </w:rPr>
              <w:t xml:space="preserve">Je peux modéliser, expliquer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 w:rsidRPr="001A6A2E">
              <w:rPr>
                <w:rFonts w:cs="Times New Roman"/>
                <w:sz w:val="20"/>
                <w:szCs w:val="20"/>
              </w:rPr>
              <w:t xml:space="preserve"> déterminer le volume de prismes rectangulaires droits à base rectangulaires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1A6A2E">
              <w:rPr>
                <w:rFonts w:cs="Times New Roman"/>
                <w:sz w:val="20"/>
                <w:szCs w:val="20"/>
              </w:rPr>
              <w:t xml:space="preserve"> carrés,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1A6A2E">
              <w:rPr>
                <w:rFonts w:cs="Times New Roman"/>
                <w:sz w:val="20"/>
                <w:szCs w:val="20"/>
              </w:rPr>
              <w:t xml:space="preserve"> de cylindres droits à partir de l’aire de la base.</w:t>
            </w:r>
          </w:p>
        </w:tc>
        <w:tc>
          <w:tcPr>
            <w:tcW w:w="2434" w:type="dxa"/>
          </w:tcPr>
          <w:p w:rsidR="001A6A2E" w:rsidRPr="001A6A2E" w:rsidRDefault="001A6A2E" w:rsidP="001A6A2E">
            <w:pPr>
              <w:tabs>
                <w:tab w:val="clear" w:pos="1433"/>
              </w:tabs>
              <w:rPr>
                <w:rFonts w:cs="Times New Roman"/>
                <w:sz w:val="20"/>
                <w:szCs w:val="20"/>
              </w:rPr>
            </w:pPr>
            <w:r w:rsidRPr="001A6A2E">
              <w:rPr>
                <w:rFonts w:cs="Times New Roman"/>
                <w:sz w:val="20"/>
                <w:szCs w:val="20"/>
              </w:rPr>
              <w:t xml:space="preserve">Je peux modéliser, expliquer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 w:rsidRPr="001A6A2E">
              <w:rPr>
                <w:rFonts w:cs="Times New Roman"/>
                <w:sz w:val="20"/>
                <w:szCs w:val="20"/>
              </w:rPr>
              <w:t xml:space="preserve"> déterminer le volume de prismes rectangulaires droits à base rectangulaires </w:t>
            </w:r>
            <w:r>
              <w:rPr>
                <w:rFonts w:cs="Times New Roman"/>
                <w:b/>
                <w:sz w:val="20"/>
                <w:szCs w:val="20"/>
              </w:rPr>
              <w:t>ET</w:t>
            </w:r>
            <w:r w:rsidRPr="001A6A2E">
              <w:rPr>
                <w:rFonts w:cs="Times New Roman"/>
                <w:sz w:val="20"/>
                <w:szCs w:val="20"/>
              </w:rPr>
              <w:t xml:space="preserve"> carrés,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1A6A2E">
              <w:rPr>
                <w:rFonts w:cs="Times New Roman"/>
                <w:sz w:val="20"/>
                <w:szCs w:val="20"/>
              </w:rPr>
              <w:t xml:space="preserve"> de cylindres droits à partir de l’aire de la base.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A6A2E" w:rsidRDefault="001A6A2E" w:rsidP="001A6A2E">
            <w:pPr>
              <w:tabs>
                <w:tab w:val="clear" w:pos="1433"/>
              </w:tabs>
              <w:rPr>
                <w:rFonts w:cs="Times New Roman"/>
                <w:sz w:val="20"/>
                <w:szCs w:val="20"/>
              </w:rPr>
            </w:pPr>
            <w:r w:rsidRPr="001A6A2E">
              <w:rPr>
                <w:rFonts w:cs="Times New Roman"/>
                <w:sz w:val="20"/>
                <w:szCs w:val="20"/>
              </w:rPr>
              <w:t xml:space="preserve">Je peux modéliser, expliquer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 w:rsidRPr="001A6A2E">
              <w:rPr>
                <w:rFonts w:cs="Times New Roman"/>
                <w:sz w:val="20"/>
                <w:szCs w:val="20"/>
              </w:rPr>
              <w:t xml:space="preserve"> déterminer le volume d</w:t>
            </w:r>
            <w:r>
              <w:rPr>
                <w:rFonts w:cs="Times New Roman"/>
                <w:sz w:val="20"/>
                <w:szCs w:val="20"/>
              </w:rPr>
              <w:t xml:space="preserve">e prismes rectangulaires droits à base rectangulaires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carrés,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A29EC">
              <w:rPr>
                <w:rFonts w:cs="Times New Roman"/>
                <w:sz w:val="20"/>
                <w:szCs w:val="20"/>
              </w:rPr>
              <w:t xml:space="preserve">de cylindres droits </w:t>
            </w:r>
            <w:r>
              <w:rPr>
                <w:rFonts w:cs="Times New Roman"/>
                <w:sz w:val="20"/>
                <w:szCs w:val="20"/>
              </w:rPr>
              <w:t>à partir de l’aire de la base.</w:t>
            </w:r>
          </w:p>
          <w:p w:rsidR="001A6A2E" w:rsidRDefault="001A6A2E" w:rsidP="001A6A2E">
            <w:pPr>
              <w:tabs>
                <w:tab w:val="clear" w:pos="1433"/>
              </w:tabs>
              <w:rPr>
                <w:rFonts w:cs="Times New Roman"/>
                <w:sz w:val="20"/>
                <w:szCs w:val="20"/>
              </w:rPr>
            </w:pPr>
          </w:p>
          <w:p w:rsidR="001A6A2E" w:rsidRPr="001A6A2E" w:rsidRDefault="001A6A2E" w:rsidP="001A6A2E">
            <w:pPr>
              <w:tabs>
                <w:tab w:val="clear" w:pos="1433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5" w:type="dxa"/>
          </w:tcPr>
          <w:p w:rsidR="001A6A2E" w:rsidRPr="00FF751D" w:rsidRDefault="001A6A2E" w:rsidP="00535EBA">
            <w:pPr>
              <w:tabs>
                <w:tab w:val="clear" w:pos="1433"/>
              </w:tabs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5A29EC">
              <w:rPr>
                <w:rFonts w:cs="Times New Roman"/>
                <w:sz w:val="20"/>
                <w:szCs w:val="20"/>
              </w:rPr>
              <w:t>détermine</w:t>
            </w:r>
            <w:r>
              <w:rPr>
                <w:rFonts w:cs="Times New Roman"/>
                <w:sz w:val="20"/>
                <w:szCs w:val="20"/>
              </w:rPr>
              <w:t>r</w:t>
            </w:r>
            <w:r w:rsidRPr="005A29EC">
              <w:rPr>
                <w:rFonts w:cs="Times New Roman"/>
                <w:sz w:val="20"/>
                <w:szCs w:val="20"/>
              </w:rPr>
              <w:t xml:space="preserve"> </w:t>
            </w:r>
            <w:r w:rsidRPr="001A6A2E">
              <w:rPr>
                <w:rFonts w:cs="Times New Roman"/>
                <w:b/>
                <w:sz w:val="20"/>
                <w:szCs w:val="20"/>
              </w:rPr>
              <w:t xml:space="preserve">le volume </w:t>
            </w:r>
            <w:r w:rsidRPr="001A6A2E">
              <w:rPr>
                <w:rFonts w:cs="Times New Roman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certaines </w:t>
            </w:r>
            <w:r w:rsidRPr="001A6A2E">
              <w:rPr>
                <w:rFonts w:cs="Times New Roman"/>
                <w:b/>
                <w:bCs/>
                <w:sz w:val="20"/>
                <w:szCs w:val="20"/>
              </w:rPr>
              <w:t>figures complexes.</w:t>
            </w:r>
          </w:p>
        </w:tc>
      </w:tr>
      <w:tr w:rsidR="001A6A2E" w:rsidRPr="00FF751D" w:rsidTr="004C3C46">
        <w:trPr>
          <w:trHeight w:val="2888"/>
        </w:trPr>
        <w:tc>
          <w:tcPr>
            <w:tcW w:w="3422" w:type="dxa"/>
            <w:gridSpan w:val="3"/>
            <w:vMerge/>
          </w:tcPr>
          <w:p w:rsidR="001A6A2E" w:rsidRPr="00F14D86" w:rsidRDefault="001A6A2E" w:rsidP="00FF751D">
            <w:pPr>
              <w:shd w:val="clear" w:color="auto" w:fill="FFFFFF"/>
              <w:tabs>
                <w:tab w:val="clear" w:pos="1433"/>
              </w:tabs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1A6A2E" w:rsidRPr="00FF751D" w:rsidRDefault="001A6A2E" w:rsidP="001A6A2E">
            <w:pPr>
              <w:tabs>
                <w:tab w:val="clear" w:pos="1433"/>
              </w:tabs>
              <w:ind w:hanging="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résoudre des problèmes axés sur le volume de prismes droits à base rectangulaire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carré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de cylindres droits.</w:t>
            </w:r>
          </w:p>
        </w:tc>
        <w:tc>
          <w:tcPr>
            <w:tcW w:w="2434" w:type="dxa"/>
          </w:tcPr>
          <w:p w:rsidR="001A6A2E" w:rsidRPr="00FF751D" w:rsidRDefault="001A6A2E" w:rsidP="001A6A2E">
            <w:pPr>
              <w:pStyle w:val="ListParagraph"/>
              <w:tabs>
                <w:tab w:val="clear" w:pos="1433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résoudre des problèmes axés sur le volume de prismes droits à base rectangulaire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carré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de cylindres droits.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A6A2E" w:rsidRDefault="001A6A2E" w:rsidP="001A6A2E">
            <w:pPr>
              <w:tabs>
                <w:tab w:val="clear" w:pos="1433"/>
              </w:tabs>
              <w:ind w:hanging="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résoudre des problèmes axés sur le volume de prismes droits à base rectangulaire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carré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de cylindres droits,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expliquer le processus.</w:t>
            </w:r>
          </w:p>
        </w:tc>
        <w:tc>
          <w:tcPr>
            <w:tcW w:w="2705" w:type="dxa"/>
          </w:tcPr>
          <w:p w:rsidR="001A6A2E" w:rsidRPr="00FF751D" w:rsidRDefault="001A6A2E" w:rsidP="001A6A2E">
            <w:pPr>
              <w:pStyle w:val="ListParagraph"/>
              <w:tabs>
                <w:tab w:val="clear" w:pos="1433"/>
              </w:tabs>
              <w:ind w:left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1A6A2E">
              <w:rPr>
                <w:rFonts w:cs="Times New Roman"/>
                <w:b/>
                <w:sz w:val="20"/>
                <w:szCs w:val="20"/>
              </w:rPr>
              <w:t>créer</w:t>
            </w:r>
            <w:r>
              <w:rPr>
                <w:rFonts w:cs="Times New Roman"/>
                <w:sz w:val="20"/>
                <w:szCs w:val="20"/>
              </w:rPr>
              <w:t xml:space="preserve"> et résoudre des problèmes axés sur le volume de prismes droits à base rectangulaire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carré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de cylindres droits, </w:t>
            </w:r>
            <w:r w:rsidRPr="001A6A2E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expliquer le processus.</w:t>
            </w:r>
          </w:p>
        </w:tc>
      </w:tr>
      <w:tr w:rsidR="001A6A2E" w:rsidRPr="00E93732" w:rsidTr="00306988">
        <w:trPr>
          <w:trHeight w:val="1331"/>
        </w:trPr>
        <w:tc>
          <w:tcPr>
            <w:tcW w:w="13428" w:type="dxa"/>
            <w:gridSpan w:val="7"/>
          </w:tcPr>
          <w:p w:rsidR="001A6A2E" w:rsidRPr="00E93732" w:rsidRDefault="001A6A2E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proofErr w:type="spellStart"/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Comment</w:t>
            </w:r>
            <w:r w:rsidR="004C3C46">
              <w:rPr>
                <w:rFonts w:ascii="Trebuchet MS" w:hAnsi="Trebuchet MS"/>
                <w:sz w:val="18"/>
                <w:szCs w:val="18"/>
                <w:lang w:val="en-CA"/>
              </w:rPr>
              <w:t>aire</w:t>
            </w:r>
            <w:r w:rsidRPr="00E93732">
              <w:rPr>
                <w:rFonts w:ascii="Trebuchet MS" w:hAnsi="Trebuchet MS"/>
                <w:sz w:val="18"/>
                <w:szCs w:val="18"/>
                <w:lang w:val="en-CA"/>
              </w:rPr>
              <w:t>s</w:t>
            </w:r>
            <w:proofErr w:type="spellEnd"/>
          </w:p>
          <w:p w:rsidR="001A6A2E" w:rsidRPr="00E93732" w:rsidRDefault="001A6A2E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A6A2E" w:rsidRPr="00E93732" w:rsidRDefault="001A6A2E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A6A2E" w:rsidRDefault="001A6A2E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A6A2E" w:rsidRDefault="001A6A2E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A6A2E" w:rsidRPr="00E93732" w:rsidRDefault="001A6A2E" w:rsidP="00442BC4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0426F4" w:rsidRPr="00FF751D" w:rsidTr="002C4D2A">
        <w:trPr>
          <w:cantSplit/>
          <w:trHeight w:val="1331"/>
        </w:trPr>
        <w:tc>
          <w:tcPr>
            <w:tcW w:w="2898" w:type="dxa"/>
            <w:gridSpan w:val="2"/>
            <w:vMerge w:val="restart"/>
          </w:tcPr>
          <w:p w:rsidR="000426F4" w:rsidRDefault="000426F4" w:rsidP="002C4D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8FE.4</w:t>
            </w:r>
          </w:p>
          <w:p w:rsidR="000426F4" w:rsidRPr="00B617F2" w:rsidRDefault="000426F4" w:rsidP="002C4D2A">
            <w:pPr>
              <w:rPr>
                <w:b/>
                <w:bCs/>
                <w:sz w:val="24"/>
                <w:szCs w:val="24"/>
              </w:rPr>
            </w:pPr>
            <w:r w:rsidRPr="00B617F2">
              <w:rPr>
                <w:b/>
                <w:bCs/>
                <w:sz w:val="24"/>
                <w:szCs w:val="24"/>
              </w:rPr>
              <w:t>Démontrer une compréhension de la notion de dallage, y compris :</w:t>
            </w:r>
          </w:p>
          <w:p w:rsidR="000426F4" w:rsidRPr="00B617F2" w:rsidRDefault="000426F4" w:rsidP="002C4D2A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b/>
                <w:bCs/>
                <w:sz w:val="24"/>
                <w:szCs w:val="24"/>
              </w:rPr>
            </w:pPr>
            <w:r w:rsidRPr="00B617F2">
              <w:rPr>
                <w:b/>
                <w:bCs/>
                <w:sz w:val="24"/>
                <w:szCs w:val="24"/>
              </w:rPr>
              <w:t>expliquer les propriétés des figures qui rendent les dallages possibles;</w:t>
            </w:r>
          </w:p>
          <w:p w:rsidR="000426F4" w:rsidRPr="00B617F2" w:rsidRDefault="000426F4" w:rsidP="002C4D2A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b/>
                <w:bCs/>
                <w:sz w:val="24"/>
                <w:szCs w:val="24"/>
              </w:rPr>
            </w:pPr>
            <w:r w:rsidRPr="00B617F2">
              <w:rPr>
                <w:b/>
                <w:bCs/>
                <w:sz w:val="24"/>
                <w:szCs w:val="24"/>
              </w:rPr>
              <w:t>établir le lien avec la mesure d’un angle plein (360°);</w:t>
            </w:r>
          </w:p>
          <w:p w:rsidR="000426F4" w:rsidRPr="00B617F2" w:rsidRDefault="000426F4" w:rsidP="002C4D2A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b/>
                <w:bCs/>
                <w:sz w:val="24"/>
                <w:szCs w:val="24"/>
                <w:lang w:val="en-CA"/>
              </w:rPr>
            </w:pPr>
            <w:proofErr w:type="spellStart"/>
            <w:r w:rsidRPr="00B617F2">
              <w:rPr>
                <w:b/>
                <w:bCs/>
                <w:sz w:val="24"/>
                <w:szCs w:val="24"/>
                <w:lang w:val="en-CA"/>
              </w:rPr>
              <w:t>créer</w:t>
            </w:r>
            <w:proofErr w:type="spellEnd"/>
            <w:r w:rsidRPr="00B617F2">
              <w:rPr>
                <w:b/>
                <w:bCs/>
                <w:sz w:val="24"/>
                <w:szCs w:val="24"/>
                <w:lang w:val="en-CA"/>
              </w:rPr>
              <w:t xml:space="preserve"> des </w:t>
            </w:r>
            <w:proofErr w:type="spellStart"/>
            <w:r w:rsidRPr="00B617F2">
              <w:rPr>
                <w:b/>
                <w:bCs/>
                <w:sz w:val="24"/>
                <w:szCs w:val="24"/>
                <w:lang w:val="en-CA"/>
              </w:rPr>
              <w:t>dallages</w:t>
            </w:r>
            <w:proofErr w:type="spellEnd"/>
            <w:r w:rsidRPr="00B617F2">
              <w:rPr>
                <w:b/>
                <w:bCs/>
                <w:sz w:val="24"/>
                <w:szCs w:val="24"/>
                <w:lang w:val="en-CA"/>
              </w:rPr>
              <w:t>;</w:t>
            </w:r>
          </w:p>
          <w:p w:rsidR="000426F4" w:rsidRPr="00B617F2" w:rsidRDefault="000426F4" w:rsidP="002C4D2A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b/>
                <w:bCs/>
                <w:sz w:val="24"/>
                <w:szCs w:val="24"/>
              </w:rPr>
            </w:pPr>
            <w:r w:rsidRPr="00B617F2">
              <w:rPr>
                <w:b/>
                <w:bCs/>
                <w:sz w:val="24"/>
                <w:szCs w:val="24"/>
              </w:rPr>
              <w:t>identifier des dallages dans son environnement.</w:t>
            </w:r>
          </w:p>
          <w:p w:rsidR="000426F4" w:rsidRPr="00FF751D" w:rsidRDefault="000426F4" w:rsidP="002C4D2A">
            <w:pPr>
              <w:tabs>
                <w:tab w:val="clear" w:pos="1433"/>
              </w:tabs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2F2F2" w:themeFill="background1" w:themeFillShade="F2"/>
            <w:textDirection w:val="btLr"/>
            <w:vAlign w:val="center"/>
          </w:tcPr>
          <w:p w:rsidR="000426F4" w:rsidRDefault="000426F4" w:rsidP="005A773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C4D2A">
              <w:rPr>
                <w:b/>
                <w:bCs/>
                <w:sz w:val="18"/>
                <w:szCs w:val="18"/>
              </w:rPr>
              <w:t>Créer des dallages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0426F4" w:rsidRPr="002C4D2A" w:rsidRDefault="000426F4" w:rsidP="005A773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 expliquer les propriétés</w:t>
            </w:r>
          </w:p>
        </w:tc>
        <w:tc>
          <w:tcPr>
            <w:tcW w:w="2433" w:type="dxa"/>
          </w:tcPr>
          <w:p w:rsidR="000426F4" w:rsidRPr="004C3C46" w:rsidRDefault="000426F4" w:rsidP="005A7733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D43A89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4C3C46">
              <w:rPr>
                <w:rFonts w:cs="Times New Roman"/>
                <w:sz w:val="20"/>
                <w:szCs w:val="20"/>
              </w:rPr>
              <w:t>, je peux créer de façon concrète et imagée un dallage en utilisant une figure à deux dimensions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4C3C46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4" w:type="dxa"/>
          </w:tcPr>
          <w:p w:rsidR="000426F4" w:rsidRPr="004C3C46" w:rsidRDefault="000426F4" w:rsidP="005A7733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4C3C46">
              <w:rPr>
                <w:rFonts w:cs="Times New Roman"/>
                <w:sz w:val="20"/>
                <w:szCs w:val="20"/>
              </w:rPr>
              <w:t xml:space="preserve">Je peux créer de façon concrète </w:t>
            </w:r>
            <w:r w:rsidRPr="004C3C46">
              <w:rPr>
                <w:rFonts w:cs="Times New Roman"/>
                <w:b/>
                <w:sz w:val="20"/>
                <w:szCs w:val="20"/>
              </w:rPr>
              <w:t>OU</w:t>
            </w:r>
            <w:r w:rsidRPr="004C3C46">
              <w:rPr>
                <w:rFonts w:cs="Times New Roman"/>
                <w:sz w:val="20"/>
                <w:szCs w:val="20"/>
              </w:rPr>
              <w:t xml:space="preserve"> imagée un dallage en utilisant une ou plusieurs figures à deux dimensions.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426F4" w:rsidRPr="004C3C46" w:rsidRDefault="000426F4" w:rsidP="000426F4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4C3C46">
              <w:rPr>
                <w:rFonts w:cs="Times New Roman"/>
                <w:sz w:val="20"/>
                <w:szCs w:val="20"/>
              </w:rPr>
              <w:t xml:space="preserve">Je peux créer de façon concrète et imagée un dallage en utilisant </w:t>
            </w:r>
            <w:r w:rsidRPr="004C3C46">
              <w:rPr>
                <w:rFonts w:cs="Times New Roman"/>
                <w:b/>
                <w:sz w:val="20"/>
                <w:szCs w:val="20"/>
              </w:rPr>
              <w:t>UNE OU</w:t>
            </w:r>
            <w:r w:rsidRPr="004C3C46">
              <w:rPr>
                <w:rFonts w:cs="Times New Roman"/>
                <w:sz w:val="20"/>
                <w:szCs w:val="20"/>
              </w:rPr>
              <w:t xml:space="preserve"> </w:t>
            </w:r>
            <w:r w:rsidRPr="000426F4">
              <w:rPr>
                <w:rFonts w:cs="Times New Roman"/>
                <w:b/>
                <w:sz w:val="20"/>
                <w:szCs w:val="20"/>
              </w:rPr>
              <w:t>plusieurs</w:t>
            </w:r>
            <w:r w:rsidRPr="004C3C46">
              <w:rPr>
                <w:rFonts w:cs="Times New Roman"/>
                <w:sz w:val="20"/>
                <w:szCs w:val="20"/>
              </w:rPr>
              <w:t xml:space="preserve"> figures à deux dimensions </w:t>
            </w:r>
            <w:r w:rsidRPr="000426F4">
              <w:rPr>
                <w:rFonts w:cs="Times New Roman"/>
                <w:b/>
                <w:sz w:val="20"/>
                <w:szCs w:val="20"/>
              </w:rPr>
              <w:t>ET</w:t>
            </w:r>
            <w:r w:rsidRPr="004C3C46">
              <w:rPr>
                <w:rFonts w:cs="Times New Roman"/>
                <w:sz w:val="20"/>
                <w:szCs w:val="20"/>
              </w:rPr>
              <w:t xml:space="preserve"> </w:t>
            </w:r>
            <w:r w:rsidRPr="00D43A89">
              <w:rPr>
                <w:rFonts w:cs="Times New Roman"/>
                <w:b/>
                <w:sz w:val="20"/>
                <w:szCs w:val="20"/>
              </w:rPr>
              <w:t xml:space="preserve">expliquer plusieurs notions mathématiques, telles que les transformations utilisées, la mesure des angles, les </w:t>
            </w:r>
            <w:r>
              <w:rPr>
                <w:rFonts w:cs="Times New Roman"/>
                <w:b/>
                <w:sz w:val="20"/>
                <w:szCs w:val="20"/>
              </w:rPr>
              <w:t>sortes de figures, la symétrie OU</w:t>
            </w:r>
            <w:r w:rsidRPr="00D43A89">
              <w:rPr>
                <w:rFonts w:cs="Times New Roman"/>
                <w:b/>
                <w:sz w:val="20"/>
                <w:szCs w:val="20"/>
              </w:rPr>
              <w:t xml:space="preserve"> la conservation de l’aire.</w:t>
            </w:r>
          </w:p>
        </w:tc>
        <w:tc>
          <w:tcPr>
            <w:tcW w:w="2705" w:type="dxa"/>
          </w:tcPr>
          <w:p w:rsidR="000426F4" w:rsidRPr="004C3C46" w:rsidRDefault="000426F4" w:rsidP="000426F4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4C3C46">
              <w:rPr>
                <w:rFonts w:cs="Times New Roman"/>
                <w:sz w:val="20"/>
                <w:szCs w:val="20"/>
              </w:rPr>
              <w:t xml:space="preserve">Je peux créer de façon concrète et imagée un dallage en utilisant </w:t>
            </w:r>
            <w:r w:rsidRPr="004C3C46">
              <w:rPr>
                <w:rFonts w:cs="Times New Roman"/>
                <w:b/>
                <w:sz w:val="20"/>
                <w:szCs w:val="20"/>
              </w:rPr>
              <w:t>UNE OU</w:t>
            </w:r>
            <w:r w:rsidRPr="004C3C46">
              <w:rPr>
                <w:rFonts w:cs="Times New Roman"/>
                <w:sz w:val="20"/>
                <w:szCs w:val="20"/>
              </w:rPr>
              <w:t xml:space="preserve"> </w:t>
            </w:r>
            <w:r w:rsidRPr="000426F4">
              <w:rPr>
                <w:rFonts w:cs="Times New Roman"/>
                <w:b/>
                <w:sz w:val="20"/>
                <w:szCs w:val="20"/>
              </w:rPr>
              <w:t>plusieurs</w:t>
            </w:r>
            <w:r w:rsidRPr="004C3C46">
              <w:rPr>
                <w:rFonts w:cs="Times New Roman"/>
                <w:sz w:val="20"/>
                <w:szCs w:val="20"/>
              </w:rPr>
              <w:t xml:space="preserve"> figures à deux dimensions </w:t>
            </w:r>
            <w:r w:rsidRPr="000426F4">
              <w:rPr>
                <w:rFonts w:cs="Times New Roman"/>
                <w:b/>
                <w:sz w:val="20"/>
                <w:szCs w:val="20"/>
              </w:rPr>
              <w:t>ET</w:t>
            </w:r>
            <w:r w:rsidRPr="004C3C46">
              <w:rPr>
                <w:rFonts w:cs="Times New Roman"/>
                <w:sz w:val="20"/>
                <w:szCs w:val="20"/>
              </w:rPr>
              <w:t xml:space="preserve"> </w:t>
            </w:r>
            <w:r w:rsidRPr="00D43A89">
              <w:rPr>
                <w:rFonts w:cs="Times New Roman"/>
                <w:b/>
                <w:sz w:val="20"/>
                <w:szCs w:val="20"/>
              </w:rPr>
              <w:t xml:space="preserve">expliquer plusieurs notions mathématiques, telles que les transformations utilisées, la mesure des angles, les </w:t>
            </w:r>
            <w:r>
              <w:rPr>
                <w:rFonts w:cs="Times New Roman"/>
                <w:b/>
                <w:sz w:val="20"/>
                <w:szCs w:val="20"/>
              </w:rPr>
              <w:t>sortes de figures, la symétrie ET</w:t>
            </w:r>
            <w:r w:rsidRPr="00D43A89">
              <w:rPr>
                <w:rFonts w:cs="Times New Roman"/>
                <w:b/>
                <w:sz w:val="20"/>
                <w:szCs w:val="20"/>
              </w:rPr>
              <w:t xml:space="preserve"> la conservation de l’aire.</w:t>
            </w:r>
          </w:p>
        </w:tc>
      </w:tr>
      <w:tr w:rsidR="00D43A89" w:rsidRPr="00FF751D" w:rsidTr="000426F4">
        <w:trPr>
          <w:cantSplit/>
          <w:trHeight w:val="1331"/>
        </w:trPr>
        <w:tc>
          <w:tcPr>
            <w:tcW w:w="2865" w:type="dxa"/>
            <w:gridSpan w:val="2"/>
            <w:vMerge/>
          </w:tcPr>
          <w:p w:rsidR="00D43A89" w:rsidRPr="00FF751D" w:rsidRDefault="00D43A89" w:rsidP="0026193C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textDirection w:val="btLr"/>
            <w:vAlign w:val="center"/>
          </w:tcPr>
          <w:p w:rsidR="00D43A89" w:rsidRPr="00FF751D" w:rsidRDefault="00D43A89" w:rsidP="002C4D2A">
            <w:pPr>
              <w:ind w:left="113" w:right="113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Identifier des dallages</w:t>
            </w:r>
          </w:p>
        </w:tc>
        <w:tc>
          <w:tcPr>
            <w:tcW w:w="2406" w:type="dxa"/>
          </w:tcPr>
          <w:p w:rsidR="00D43A89" w:rsidRPr="004C3C46" w:rsidRDefault="00D43A89" w:rsidP="00D43A89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Je</w:t>
            </w:r>
            <w:r w:rsidRPr="004C3C46">
              <w:rPr>
                <w:rFonts w:cs="Times New Roman"/>
                <w:sz w:val="20"/>
                <w:szCs w:val="20"/>
              </w:rPr>
              <w:t xml:space="preserve"> peux </w:t>
            </w:r>
            <w:r w:rsidRPr="00C32E57">
              <w:rPr>
                <w:rFonts w:cs="Times New Roman"/>
                <w:b/>
                <w:sz w:val="20"/>
                <w:szCs w:val="20"/>
              </w:rPr>
              <w:t>identifier si une image est un dallage.</w:t>
            </w:r>
          </w:p>
        </w:tc>
        <w:tc>
          <w:tcPr>
            <w:tcW w:w="2407" w:type="dxa"/>
          </w:tcPr>
          <w:p w:rsidR="00D43A89" w:rsidRPr="004C3C46" w:rsidRDefault="00D43A89" w:rsidP="00D43A89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4C3C46">
              <w:rPr>
                <w:rFonts w:cs="Times New Roman"/>
                <w:sz w:val="20"/>
                <w:szCs w:val="20"/>
              </w:rPr>
              <w:t xml:space="preserve">Je peux identifier les dallages dans mon environnement et </w:t>
            </w:r>
            <w:r w:rsidRPr="00D43A89">
              <w:rPr>
                <w:rFonts w:cs="Times New Roman"/>
                <w:b/>
                <w:sz w:val="20"/>
                <w:szCs w:val="20"/>
              </w:rPr>
              <w:t>expliquer quelques transformations (translations, réflexions</w:t>
            </w:r>
            <w:r>
              <w:rPr>
                <w:rFonts w:cs="Times New Roman"/>
                <w:b/>
                <w:sz w:val="20"/>
                <w:szCs w:val="20"/>
              </w:rPr>
              <w:t xml:space="preserve"> OU</w:t>
            </w:r>
            <w:r w:rsidRPr="00D43A89">
              <w:rPr>
                <w:rFonts w:cs="Times New Roman"/>
                <w:b/>
                <w:sz w:val="20"/>
                <w:szCs w:val="20"/>
              </w:rPr>
              <w:t xml:space="preserve"> rotations).</w:t>
            </w:r>
          </w:p>
        </w:tc>
        <w:tc>
          <w:tcPr>
            <w:tcW w:w="2407" w:type="dxa"/>
            <w:shd w:val="clear" w:color="auto" w:fill="F2DBDB" w:themeFill="accent2" w:themeFillTint="33"/>
          </w:tcPr>
          <w:p w:rsidR="00D43A89" w:rsidRPr="004C3C46" w:rsidRDefault="00D43A89" w:rsidP="00D43A89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4C3C46">
              <w:rPr>
                <w:rFonts w:cs="Times New Roman"/>
                <w:sz w:val="20"/>
                <w:szCs w:val="20"/>
              </w:rPr>
              <w:t xml:space="preserve">Je peux identifier les dallages dans mon environnement et </w:t>
            </w:r>
            <w:r w:rsidRPr="00D43A89">
              <w:rPr>
                <w:rFonts w:cs="Times New Roman"/>
                <w:b/>
                <w:sz w:val="20"/>
                <w:szCs w:val="20"/>
              </w:rPr>
              <w:t xml:space="preserve">expliquer </w:t>
            </w:r>
            <w:r>
              <w:rPr>
                <w:rFonts w:cs="Times New Roman"/>
                <w:b/>
                <w:sz w:val="20"/>
                <w:szCs w:val="20"/>
              </w:rPr>
              <w:t>les</w:t>
            </w:r>
            <w:r w:rsidRPr="00D43A89">
              <w:rPr>
                <w:rFonts w:cs="Times New Roman"/>
                <w:b/>
                <w:sz w:val="20"/>
                <w:szCs w:val="20"/>
              </w:rPr>
              <w:t xml:space="preserve"> transformations (translations, réflexions</w:t>
            </w:r>
            <w:r>
              <w:rPr>
                <w:rFonts w:cs="Times New Roman"/>
                <w:b/>
                <w:sz w:val="20"/>
                <w:szCs w:val="20"/>
              </w:rPr>
              <w:t xml:space="preserve"> ET </w:t>
            </w:r>
            <w:r w:rsidRPr="00D43A89">
              <w:rPr>
                <w:rFonts w:cs="Times New Roman"/>
                <w:b/>
                <w:sz w:val="20"/>
                <w:szCs w:val="20"/>
              </w:rPr>
              <w:t>rotations)</w:t>
            </w:r>
            <w:r w:rsidR="000426F4">
              <w:rPr>
                <w:rFonts w:cs="Times New Roman"/>
                <w:b/>
                <w:sz w:val="20"/>
                <w:szCs w:val="20"/>
              </w:rPr>
              <w:t xml:space="preserve"> ET les axes de symétrie</w:t>
            </w:r>
            <w:r w:rsidRPr="00D43A89">
              <w:rPr>
                <w:rFonts w:cs="Times New Roman"/>
                <w:b/>
                <w:sz w:val="20"/>
                <w:szCs w:val="20"/>
              </w:rPr>
              <w:t>.</w:t>
            </w:r>
            <w:r w:rsidRPr="004C3C4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9" w:type="dxa"/>
          </w:tcPr>
          <w:p w:rsidR="00D43A89" w:rsidRPr="004C3C46" w:rsidRDefault="00D43A89" w:rsidP="00D43A89">
            <w:pPr>
              <w:tabs>
                <w:tab w:val="clear" w:pos="1433"/>
              </w:tabs>
              <w:ind w:left="-2"/>
              <w:rPr>
                <w:rFonts w:cs="Times New Roman"/>
                <w:sz w:val="20"/>
                <w:szCs w:val="20"/>
              </w:rPr>
            </w:pPr>
            <w:r w:rsidRPr="004C3C46">
              <w:rPr>
                <w:rFonts w:cs="Times New Roman"/>
                <w:sz w:val="20"/>
                <w:szCs w:val="20"/>
              </w:rPr>
              <w:t>Je peux identifier les dallages dans mon environnement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D43A89">
              <w:rPr>
                <w:rFonts w:cs="Times New Roman"/>
                <w:b/>
                <w:sz w:val="20"/>
                <w:szCs w:val="20"/>
              </w:rPr>
              <w:t xml:space="preserve">expliquer </w:t>
            </w:r>
            <w:r>
              <w:rPr>
                <w:rFonts w:cs="Times New Roman"/>
                <w:b/>
                <w:sz w:val="20"/>
                <w:szCs w:val="20"/>
              </w:rPr>
              <w:t>les</w:t>
            </w:r>
            <w:r w:rsidRPr="00D43A89">
              <w:rPr>
                <w:rFonts w:cs="Times New Roman"/>
                <w:b/>
                <w:sz w:val="20"/>
                <w:szCs w:val="20"/>
              </w:rPr>
              <w:t xml:space="preserve"> transformations (translations, réflexions</w:t>
            </w:r>
            <w:r>
              <w:rPr>
                <w:rFonts w:cs="Times New Roman"/>
                <w:b/>
                <w:sz w:val="20"/>
                <w:szCs w:val="20"/>
              </w:rPr>
              <w:t xml:space="preserve"> ET </w:t>
            </w:r>
            <w:r w:rsidRPr="00D43A89">
              <w:rPr>
                <w:rFonts w:cs="Times New Roman"/>
                <w:b/>
                <w:sz w:val="20"/>
                <w:szCs w:val="20"/>
              </w:rPr>
              <w:t>rotations)</w:t>
            </w:r>
            <w:r>
              <w:rPr>
                <w:rFonts w:cs="Times New Roman"/>
                <w:b/>
                <w:sz w:val="20"/>
                <w:szCs w:val="20"/>
              </w:rPr>
              <w:t>, et établir le lien avec l’angle plein (360</w:t>
            </w:r>
            <w:r>
              <w:rPr>
                <w:rFonts w:cs="Times New Roman"/>
                <w:b/>
                <w:sz w:val="20"/>
                <w:szCs w:val="20"/>
              </w:rPr>
              <w:sym w:font="Symbol" w:char="F0B0"/>
            </w:r>
            <w:r>
              <w:rPr>
                <w:rFonts w:cs="Times New Roman"/>
                <w:b/>
                <w:sz w:val="20"/>
                <w:szCs w:val="20"/>
              </w:rPr>
              <w:t>).</w:t>
            </w:r>
            <w:r w:rsidRPr="004C3C46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43A89" w:rsidRPr="00FF751D" w:rsidTr="00306988">
        <w:trPr>
          <w:trHeight w:val="1331"/>
        </w:trPr>
        <w:tc>
          <w:tcPr>
            <w:tcW w:w="13428" w:type="dxa"/>
            <w:gridSpan w:val="7"/>
          </w:tcPr>
          <w:p w:rsidR="00D43A89" w:rsidRPr="00FF751D" w:rsidRDefault="00D43A89" w:rsidP="0026193C">
            <w:pPr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Commentaires</w:t>
            </w:r>
          </w:p>
        </w:tc>
      </w:tr>
    </w:tbl>
    <w:p w:rsidR="00EB7B3B" w:rsidRPr="00FF751D" w:rsidRDefault="00EB7B3B">
      <w:pPr>
        <w:rPr>
          <w:rFonts w:ascii="Trebuchet MS" w:hAnsi="Trebuchet MS"/>
          <w:sz w:val="18"/>
          <w:szCs w:val="18"/>
        </w:rPr>
      </w:pPr>
    </w:p>
    <w:sectPr w:rsidR="00EB7B3B" w:rsidRPr="00FF751D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23" w:rsidRDefault="00CA2F23" w:rsidP="00867B4A">
      <w:pPr>
        <w:spacing w:after="0" w:line="240" w:lineRule="auto"/>
      </w:pPr>
      <w:r>
        <w:separator/>
      </w:r>
    </w:p>
  </w:endnote>
  <w:endnote w:type="continuationSeparator" w:id="0">
    <w:p w:rsidR="00CA2F23" w:rsidRDefault="00CA2F23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2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23" w:rsidRDefault="00CA2F23" w:rsidP="00867B4A">
      <w:pPr>
        <w:spacing w:after="0" w:line="240" w:lineRule="auto"/>
      </w:pPr>
      <w:r>
        <w:separator/>
      </w:r>
    </w:p>
  </w:footnote>
  <w:footnote w:type="continuationSeparator" w:id="0">
    <w:p w:rsidR="00CA2F23" w:rsidRDefault="00CA2F23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2946FFA" wp14:editId="0398A0D1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FF751D">
      <w:rPr>
        <w:b/>
        <w:sz w:val="24"/>
        <w:szCs w:val="24"/>
        <w:lang w:val="en-US"/>
      </w:rPr>
      <w:t>Mathématiques</w:t>
    </w:r>
    <w:proofErr w:type="spellEnd"/>
    <w:r w:rsidR="00FF751D">
      <w:rPr>
        <w:b/>
        <w:sz w:val="24"/>
        <w:szCs w:val="24"/>
        <w:lang w:val="en-US"/>
      </w:rPr>
      <w:t xml:space="preserve"> 8</w:t>
    </w:r>
    <w:r w:rsidR="00FF751D" w:rsidRPr="00FF751D">
      <w:rPr>
        <w:b/>
        <w:sz w:val="24"/>
        <w:szCs w:val="24"/>
        <w:vertAlign w:val="superscript"/>
        <w:lang w:val="en-US"/>
      </w:rPr>
      <w:t>e</w:t>
    </w:r>
    <w:r w:rsidR="00FF751D">
      <w:rPr>
        <w:b/>
        <w:sz w:val="24"/>
        <w:szCs w:val="24"/>
        <w:lang w:val="en-US"/>
      </w:rPr>
      <w:t xml:space="preserve"> </w:t>
    </w:r>
    <w:proofErr w:type="spellStart"/>
    <w:r w:rsidR="00FF751D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FF751D">
      <w:rPr>
        <w:b/>
        <w:sz w:val="18"/>
        <w:szCs w:val="18"/>
        <w:lang w:val="en-US"/>
      </w:rPr>
      <w:t>mars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B58"/>
    <w:multiLevelType w:val="multilevel"/>
    <w:tmpl w:val="6C7EB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77065D"/>
    <w:multiLevelType w:val="hybridMultilevel"/>
    <w:tmpl w:val="869C84A6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2">
    <w:nsid w:val="06546F5E"/>
    <w:multiLevelType w:val="hybridMultilevel"/>
    <w:tmpl w:val="65D28E3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00627E"/>
    <w:multiLevelType w:val="multilevel"/>
    <w:tmpl w:val="ABB85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AFF16DB"/>
    <w:multiLevelType w:val="hybridMultilevel"/>
    <w:tmpl w:val="F578C5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525A8E"/>
    <w:multiLevelType w:val="hybridMultilevel"/>
    <w:tmpl w:val="862E35C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D8854C5"/>
    <w:multiLevelType w:val="multilevel"/>
    <w:tmpl w:val="F0628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E034437"/>
    <w:multiLevelType w:val="multilevel"/>
    <w:tmpl w:val="0A5E1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06F235A"/>
    <w:multiLevelType w:val="multilevel"/>
    <w:tmpl w:val="DC625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11515AB"/>
    <w:multiLevelType w:val="multilevel"/>
    <w:tmpl w:val="CC6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12CC55F3"/>
    <w:multiLevelType w:val="multilevel"/>
    <w:tmpl w:val="05F4D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3AF4CDF"/>
    <w:multiLevelType w:val="hybridMultilevel"/>
    <w:tmpl w:val="9DBE278E"/>
    <w:lvl w:ilvl="0" w:tplc="10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2">
    <w:nsid w:val="159350A4"/>
    <w:multiLevelType w:val="hybridMultilevel"/>
    <w:tmpl w:val="E2A4302A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3">
    <w:nsid w:val="15E81EC4"/>
    <w:multiLevelType w:val="hybridMultilevel"/>
    <w:tmpl w:val="EE8ADE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872E3"/>
    <w:multiLevelType w:val="multilevel"/>
    <w:tmpl w:val="7B7A9140"/>
    <w:lvl w:ilvl="0">
      <w:start w:val="1"/>
      <w:numFmt w:val="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5">
    <w:nsid w:val="202267E2"/>
    <w:multiLevelType w:val="multilevel"/>
    <w:tmpl w:val="44665D90"/>
    <w:lvl w:ilvl="0">
      <w:start w:val="1"/>
      <w:numFmt w:val="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6">
    <w:nsid w:val="20F2164B"/>
    <w:multiLevelType w:val="multilevel"/>
    <w:tmpl w:val="498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27772C18"/>
    <w:multiLevelType w:val="multilevel"/>
    <w:tmpl w:val="C50E24E0"/>
    <w:lvl w:ilvl="0">
      <w:start w:val="1"/>
      <w:numFmt w:val="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8">
    <w:nsid w:val="2B8416DB"/>
    <w:multiLevelType w:val="hybridMultilevel"/>
    <w:tmpl w:val="16FE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3D2787"/>
    <w:multiLevelType w:val="hybridMultilevel"/>
    <w:tmpl w:val="5E84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30B28"/>
    <w:multiLevelType w:val="multilevel"/>
    <w:tmpl w:val="3CB09A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6DF20A9"/>
    <w:multiLevelType w:val="hybridMultilevel"/>
    <w:tmpl w:val="EADE0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083A70"/>
    <w:multiLevelType w:val="hybridMultilevel"/>
    <w:tmpl w:val="C900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E1ACF"/>
    <w:multiLevelType w:val="multilevel"/>
    <w:tmpl w:val="4C9E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A7350E4"/>
    <w:multiLevelType w:val="multilevel"/>
    <w:tmpl w:val="498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D1F6E97"/>
    <w:multiLevelType w:val="multilevel"/>
    <w:tmpl w:val="F0628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05050A9"/>
    <w:multiLevelType w:val="multilevel"/>
    <w:tmpl w:val="498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55E31C19"/>
    <w:multiLevelType w:val="multilevel"/>
    <w:tmpl w:val="31701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602A78E8"/>
    <w:multiLevelType w:val="multilevel"/>
    <w:tmpl w:val="498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67C8208A"/>
    <w:multiLevelType w:val="hybridMultilevel"/>
    <w:tmpl w:val="0DAC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B56A26"/>
    <w:multiLevelType w:val="multilevel"/>
    <w:tmpl w:val="F0628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F2832E0"/>
    <w:multiLevelType w:val="multilevel"/>
    <w:tmpl w:val="0A5E1C28"/>
    <w:lvl w:ilvl="0">
      <w:start w:val="1"/>
      <w:numFmt w:val="bullet"/>
      <w:lvlText w:val="o"/>
      <w:lvlJc w:val="left"/>
      <w:pPr>
        <w:tabs>
          <w:tab w:val="num" w:pos="615"/>
        </w:tabs>
        <w:ind w:left="61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  <w:sz w:val="20"/>
      </w:rPr>
    </w:lvl>
  </w:abstractNum>
  <w:abstractNum w:abstractNumId="32">
    <w:nsid w:val="73FA7CDD"/>
    <w:multiLevelType w:val="hybridMultilevel"/>
    <w:tmpl w:val="0CFC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994310"/>
    <w:multiLevelType w:val="multilevel"/>
    <w:tmpl w:val="2454FF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1"/>
  </w:num>
  <w:num w:numId="10">
    <w:abstractNumId w:val="28"/>
  </w:num>
  <w:num w:numId="11">
    <w:abstractNumId w:val="24"/>
  </w:num>
  <w:num w:numId="12">
    <w:abstractNumId w:val="16"/>
  </w:num>
  <w:num w:numId="13">
    <w:abstractNumId w:val="22"/>
  </w:num>
  <w:num w:numId="14">
    <w:abstractNumId w:val="18"/>
  </w:num>
  <w:num w:numId="15">
    <w:abstractNumId w:val="32"/>
  </w:num>
  <w:num w:numId="16">
    <w:abstractNumId w:val="31"/>
  </w:num>
  <w:num w:numId="17">
    <w:abstractNumId w:val="27"/>
  </w:num>
  <w:num w:numId="18">
    <w:abstractNumId w:val="33"/>
  </w:num>
  <w:num w:numId="19">
    <w:abstractNumId w:val="7"/>
  </w:num>
  <w:num w:numId="20">
    <w:abstractNumId w:val="15"/>
  </w:num>
  <w:num w:numId="21">
    <w:abstractNumId w:val="17"/>
  </w:num>
  <w:num w:numId="22">
    <w:abstractNumId w:val="14"/>
  </w:num>
  <w:num w:numId="23">
    <w:abstractNumId w:val="11"/>
  </w:num>
  <w:num w:numId="24">
    <w:abstractNumId w:val="4"/>
  </w:num>
  <w:num w:numId="25">
    <w:abstractNumId w:val="20"/>
  </w:num>
  <w:num w:numId="26">
    <w:abstractNumId w:val="23"/>
  </w:num>
  <w:num w:numId="27">
    <w:abstractNumId w:val="19"/>
  </w:num>
  <w:num w:numId="28">
    <w:abstractNumId w:val="29"/>
  </w:num>
  <w:num w:numId="29">
    <w:abstractNumId w:val="30"/>
  </w:num>
  <w:num w:numId="30">
    <w:abstractNumId w:val="2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SSnoqz7ykC/KpPmfctOWsnF/NkU=" w:salt="h+iRrmIri5bSIR6bxjyzL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1AA7"/>
    <w:rsid w:val="00013B21"/>
    <w:rsid w:val="00020D6A"/>
    <w:rsid w:val="000426F4"/>
    <w:rsid w:val="000531E0"/>
    <w:rsid w:val="00063A70"/>
    <w:rsid w:val="00077855"/>
    <w:rsid w:val="00082CEA"/>
    <w:rsid w:val="000C684B"/>
    <w:rsid w:val="000D1285"/>
    <w:rsid w:val="000D1C8E"/>
    <w:rsid w:val="000D3115"/>
    <w:rsid w:val="000D555A"/>
    <w:rsid w:val="000D6D93"/>
    <w:rsid w:val="000E59AF"/>
    <w:rsid w:val="000E5A4A"/>
    <w:rsid w:val="000F5306"/>
    <w:rsid w:val="00106DB8"/>
    <w:rsid w:val="00111114"/>
    <w:rsid w:val="00113A55"/>
    <w:rsid w:val="001222B1"/>
    <w:rsid w:val="001312B5"/>
    <w:rsid w:val="0013220C"/>
    <w:rsid w:val="00140DFD"/>
    <w:rsid w:val="00142A2D"/>
    <w:rsid w:val="001452EC"/>
    <w:rsid w:val="00170A34"/>
    <w:rsid w:val="001A1FAE"/>
    <w:rsid w:val="001A6A2E"/>
    <w:rsid w:val="001D294A"/>
    <w:rsid w:val="001E1BFB"/>
    <w:rsid w:val="001E69DE"/>
    <w:rsid w:val="002136E9"/>
    <w:rsid w:val="00244F07"/>
    <w:rsid w:val="0026193C"/>
    <w:rsid w:val="00293FFF"/>
    <w:rsid w:val="00294F3D"/>
    <w:rsid w:val="00295D73"/>
    <w:rsid w:val="002B202D"/>
    <w:rsid w:val="002B7CCD"/>
    <w:rsid w:val="002C4D2A"/>
    <w:rsid w:val="002C6616"/>
    <w:rsid w:val="00302220"/>
    <w:rsid w:val="00306988"/>
    <w:rsid w:val="00312186"/>
    <w:rsid w:val="003374A1"/>
    <w:rsid w:val="003404BD"/>
    <w:rsid w:val="003434D4"/>
    <w:rsid w:val="00366153"/>
    <w:rsid w:val="00367964"/>
    <w:rsid w:val="00385126"/>
    <w:rsid w:val="00390FB6"/>
    <w:rsid w:val="00393518"/>
    <w:rsid w:val="003A5B0E"/>
    <w:rsid w:val="003B74C2"/>
    <w:rsid w:val="003C4610"/>
    <w:rsid w:val="003C6443"/>
    <w:rsid w:val="003F71FE"/>
    <w:rsid w:val="0040384B"/>
    <w:rsid w:val="00407E52"/>
    <w:rsid w:val="0041080D"/>
    <w:rsid w:val="00433EF9"/>
    <w:rsid w:val="00442BC4"/>
    <w:rsid w:val="004800B5"/>
    <w:rsid w:val="004951A3"/>
    <w:rsid w:val="00496726"/>
    <w:rsid w:val="004C2C18"/>
    <w:rsid w:val="004C3C46"/>
    <w:rsid w:val="004E2F40"/>
    <w:rsid w:val="004E739E"/>
    <w:rsid w:val="004F4E6B"/>
    <w:rsid w:val="004F65C6"/>
    <w:rsid w:val="0050730E"/>
    <w:rsid w:val="00521BF1"/>
    <w:rsid w:val="00535EBA"/>
    <w:rsid w:val="00536DC0"/>
    <w:rsid w:val="00551E86"/>
    <w:rsid w:val="005908A3"/>
    <w:rsid w:val="00597B38"/>
    <w:rsid w:val="005A29EC"/>
    <w:rsid w:val="005B64DD"/>
    <w:rsid w:val="005D2950"/>
    <w:rsid w:val="005E25DE"/>
    <w:rsid w:val="005F1C00"/>
    <w:rsid w:val="005F31FE"/>
    <w:rsid w:val="005F4A00"/>
    <w:rsid w:val="00601D22"/>
    <w:rsid w:val="00630803"/>
    <w:rsid w:val="006755E3"/>
    <w:rsid w:val="006B74CD"/>
    <w:rsid w:val="006C022A"/>
    <w:rsid w:val="006D4D24"/>
    <w:rsid w:val="007063CE"/>
    <w:rsid w:val="00706415"/>
    <w:rsid w:val="0071268A"/>
    <w:rsid w:val="0074075A"/>
    <w:rsid w:val="0074140E"/>
    <w:rsid w:val="00745143"/>
    <w:rsid w:val="007459E5"/>
    <w:rsid w:val="00756314"/>
    <w:rsid w:val="00756ACE"/>
    <w:rsid w:val="007626DD"/>
    <w:rsid w:val="00771AFF"/>
    <w:rsid w:val="007772AF"/>
    <w:rsid w:val="00780B54"/>
    <w:rsid w:val="00780D84"/>
    <w:rsid w:val="007A6AD7"/>
    <w:rsid w:val="007D471E"/>
    <w:rsid w:val="007F47D9"/>
    <w:rsid w:val="007F60A4"/>
    <w:rsid w:val="00803AF4"/>
    <w:rsid w:val="00844535"/>
    <w:rsid w:val="00867B4A"/>
    <w:rsid w:val="00872F93"/>
    <w:rsid w:val="00882D64"/>
    <w:rsid w:val="008A3ED2"/>
    <w:rsid w:val="008C08DC"/>
    <w:rsid w:val="008D1DE7"/>
    <w:rsid w:val="008D43CA"/>
    <w:rsid w:val="008D63EF"/>
    <w:rsid w:val="008D7CEB"/>
    <w:rsid w:val="00916583"/>
    <w:rsid w:val="00922F3F"/>
    <w:rsid w:val="00932E5D"/>
    <w:rsid w:val="00934BFD"/>
    <w:rsid w:val="00944558"/>
    <w:rsid w:val="0095715D"/>
    <w:rsid w:val="0099775C"/>
    <w:rsid w:val="00997A3C"/>
    <w:rsid w:val="009B37F0"/>
    <w:rsid w:val="009E1FCA"/>
    <w:rsid w:val="009E42C9"/>
    <w:rsid w:val="009E4474"/>
    <w:rsid w:val="009E7DA4"/>
    <w:rsid w:val="009F6320"/>
    <w:rsid w:val="00A028AB"/>
    <w:rsid w:val="00A059E9"/>
    <w:rsid w:val="00A2311C"/>
    <w:rsid w:val="00A27AE0"/>
    <w:rsid w:val="00A36B65"/>
    <w:rsid w:val="00A44F21"/>
    <w:rsid w:val="00A46C7A"/>
    <w:rsid w:val="00A60074"/>
    <w:rsid w:val="00A713E4"/>
    <w:rsid w:val="00A75D00"/>
    <w:rsid w:val="00A75D9A"/>
    <w:rsid w:val="00A865F3"/>
    <w:rsid w:val="00AB12C4"/>
    <w:rsid w:val="00AD230C"/>
    <w:rsid w:val="00AD6895"/>
    <w:rsid w:val="00AE03E3"/>
    <w:rsid w:val="00AF4437"/>
    <w:rsid w:val="00B04A18"/>
    <w:rsid w:val="00B0619C"/>
    <w:rsid w:val="00B14590"/>
    <w:rsid w:val="00B32516"/>
    <w:rsid w:val="00B617F2"/>
    <w:rsid w:val="00B650CA"/>
    <w:rsid w:val="00B94B04"/>
    <w:rsid w:val="00B954C1"/>
    <w:rsid w:val="00B971D5"/>
    <w:rsid w:val="00BA59FD"/>
    <w:rsid w:val="00BB2B8D"/>
    <w:rsid w:val="00BB4A32"/>
    <w:rsid w:val="00BC45E3"/>
    <w:rsid w:val="00BE49E9"/>
    <w:rsid w:val="00C00D82"/>
    <w:rsid w:val="00C10982"/>
    <w:rsid w:val="00C162E5"/>
    <w:rsid w:val="00C32E57"/>
    <w:rsid w:val="00C372B4"/>
    <w:rsid w:val="00C51D44"/>
    <w:rsid w:val="00C7482F"/>
    <w:rsid w:val="00C85134"/>
    <w:rsid w:val="00C87933"/>
    <w:rsid w:val="00C87FAB"/>
    <w:rsid w:val="00C977E4"/>
    <w:rsid w:val="00CA20AF"/>
    <w:rsid w:val="00CA2F23"/>
    <w:rsid w:val="00CA5658"/>
    <w:rsid w:val="00CF1CB1"/>
    <w:rsid w:val="00D011A9"/>
    <w:rsid w:val="00D43A89"/>
    <w:rsid w:val="00D50CD7"/>
    <w:rsid w:val="00D5414A"/>
    <w:rsid w:val="00D65C5C"/>
    <w:rsid w:val="00D8746D"/>
    <w:rsid w:val="00D93352"/>
    <w:rsid w:val="00DA09DC"/>
    <w:rsid w:val="00DF644A"/>
    <w:rsid w:val="00DF6959"/>
    <w:rsid w:val="00E00541"/>
    <w:rsid w:val="00E11313"/>
    <w:rsid w:val="00E3548C"/>
    <w:rsid w:val="00E46707"/>
    <w:rsid w:val="00E76F74"/>
    <w:rsid w:val="00E93732"/>
    <w:rsid w:val="00E94860"/>
    <w:rsid w:val="00E97A5A"/>
    <w:rsid w:val="00EB09A0"/>
    <w:rsid w:val="00EB1B57"/>
    <w:rsid w:val="00EB200A"/>
    <w:rsid w:val="00EB7B3B"/>
    <w:rsid w:val="00EC1B49"/>
    <w:rsid w:val="00EC1E75"/>
    <w:rsid w:val="00EC5737"/>
    <w:rsid w:val="00EF7DEE"/>
    <w:rsid w:val="00F14D86"/>
    <w:rsid w:val="00F20503"/>
    <w:rsid w:val="00F437C9"/>
    <w:rsid w:val="00F55D05"/>
    <w:rsid w:val="00F80D99"/>
    <w:rsid w:val="00F847D6"/>
    <w:rsid w:val="00FA0BE4"/>
    <w:rsid w:val="00FA3E21"/>
    <w:rsid w:val="00FB2282"/>
    <w:rsid w:val="00FC0470"/>
    <w:rsid w:val="00FC4CA2"/>
    <w:rsid w:val="00FD2787"/>
    <w:rsid w:val="00FE1845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tabs>
          <w:tab w:val="num" w:pos="1433"/>
        </w:tabs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  <w:tabs>
        <w:tab w:val="num" w:pos="1433"/>
      </w:tabs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FF751D"/>
    <w:pPr>
      <w:tabs>
        <w:tab w:val="clear" w:pos="1433"/>
      </w:tabs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F14D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tabs>
          <w:tab w:val="num" w:pos="1433"/>
        </w:tabs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  <w:tabs>
        <w:tab w:val="num" w:pos="1433"/>
      </w:tabs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FF751D"/>
    <w:pPr>
      <w:tabs>
        <w:tab w:val="clear" w:pos="1433"/>
      </w:tabs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F14D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50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6590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470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916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241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7591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224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7111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814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2997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06937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8415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225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5875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1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1470</Words>
  <Characters>8381</Characters>
  <Application>Microsoft Office Word</Application>
  <DocSecurity>8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Yvette Beutel</dc:creator>
  <cp:lastModifiedBy>Yvette Beutel</cp:lastModifiedBy>
  <cp:revision>18</cp:revision>
  <dcterms:created xsi:type="dcterms:W3CDTF">2016-05-03T19:53:00Z</dcterms:created>
  <dcterms:modified xsi:type="dcterms:W3CDTF">2016-05-16T20:44:00Z</dcterms:modified>
</cp:coreProperties>
</file>