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FF" w:rsidRDefault="002A68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7246620</wp:posOffset>
                </wp:positionV>
                <wp:extent cx="5958840" cy="1478280"/>
                <wp:effectExtent l="0" t="0" r="228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6897" w:rsidRDefault="002A6897">
                            <w:r>
                              <w:t xml:space="preserve">Students should recognize that numbers that were both circled and triangle </w:t>
                            </w:r>
                            <w:r w:rsidR="001E23F6">
                              <w:t>are multiples of both four and three and therefore 12. Have them list multiples of 12 if they don’t pick this up</w:t>
                            </w:r>
                          </w:p>
                          <w:p w:rsidR="001E23F6" w:rsidRDefault="001E23F6">
                            <w:r>
                              <w:t>Did they recall that numbers divisible by three have digits that sum to a multiple of three?</w:t>
                            </w:r>
                          </w:p>
                          <w:p w:rsidR="001E23F6" w:rsidRDefault="001E23F6">
                            <w:r>
                              <w:t>Have them highlight all the multiples of two. Do they notice that all multiples of two are also multiples of four? Why is that? (use partial product to demonstrate)</w:t>
                            </w:r>
                            <w:bookmarkStart w:id="0" w:name="_GoBack"/>
                            <w:bookmarkEnd w:id="0"/>
                          </w:p>
                          <w:p w:rsidR="001E23F6" w:rsidRDefault="001E23F6">
                            <w:r>
                              <w:t>Did they recall that all numbers greater than 100 that end in two digits divisible by four are divisible by four?</w:t>
                            </w:r>
                          </w:p>
                          <w:p w:rsidR="001E23F6" w:rsidRDefault="001E23F6">
                            <w:r>
                              <w:t>Vocabulary: Factor, multiple, divisible, common factor, digit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570.6pt;width:469.2pt;height:11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" fillcolor="white [3201]" strokeweight=".5pt">
                <v:textbox>
                  <w:txbxContent>
                    <w:p w:rsidR="002A6897" w:rsidRDefault="002A6897">
                      <w:r>
                        <w:t xml:space="preserve">Students should recognize that numbers that were both circled and triangle </w:t>
                      </w:r>
                      <w:r w:rsidR="001E23F6">
                        <w:t>are multiples of both four and three and therefore 12. Have them list multiples of 12 if they don’t pick this up</w:t>
                      </w:r>
                    </w:p>
                    <w:p w:rsidR="001E23F6" w:rsidRDefault="001E23F6">
                      <w:r>
                        <w:t>Did they recall that numbers divisible by three have digits that sum to a multiple of three?</w:t>
                      </w:r>
                    </w:p>
                    <w:p w:rsidR="001E23F6" w:rsidRDefault="001E23F6">
                      <w:r>
                        <w:t>Have them highlight all the multiples of two. Do they notice that all multiples of two are also multiples of four? Why is that? (use partial product to demonstrate)</w:t>
                      </w:r>
                      <w:bookmarkStart w:id="1" w:name="_GoBack"/>
                      <w:bookmarkEnd w:id="1"/>
                    </w:p>
                    <w:p w:rsidR="001E23F6" w:rsidRDefault="001E23F6">
                      <w:r>
                        <w:t>Did they recall that all numbers greater than 100 that end in two digits divisible by four are divisible by four?</w:t>
                      </w:r>
                    </w:p>
                    <w:p w:rsidR="001E23F6" w:rsidRDefault="001E23F6">
                      <w:r>
                        <w:t>Vocabulary: Factor, multiple, divisible, common factor, digit</w:t>
                      </w:r>
                    </w:p>
                  </w:txbxContent>
                </v:textbox>
              </v:shape>
            </w:pict>
          </mc:Fallback>
        </mc:AlternateContent>
      </w:r>
      <w:r w:rsidR="00CD62FF">
        <w:t>Circle all the multiples four.  Put a triangle around all the multiples of 3. What do you notice?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100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42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102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16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104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54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17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60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36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9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70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26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20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88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52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82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27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90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70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63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44</w:t>
            </w:r>
          </w:p>
        </w:tc>
      </w:tr>
      <w:tr w:rsidR="002A6897" w:rsidRPr="00CD62FF" w:rsidTr="00CD62FF">
        <w:trPr>
          <w:trHeight w:val="1474"/>
        </w:trPr>
        <w:tc>
          <w:tcPr>
            <w:tcW w:w="1870" w:type="dxa"/>
          </w:tcPr>
          <w:p w:rsidR="002A6897" w:rsidRPr="00CD62FF" w:rsidRDefault="002A6897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:rsidR="002A6897" w:rsidRPr="00CD62FF" w:rsidRDefault="002A6897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:rsidR="002A6897" w:rsidRPr="00CD62FF" w:rsidRDefault="002A6897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:rsidR="002A6897" w:rsidRPr="00CD62FF" w:rsidRDefault="002A6897">
            <w:pPr>
              <w:rPr>
                <w:b/>
                <w:sz w:val="72"/>
                <w:szCs w:val="72"/>
              </w:rPr>
            </w:pPr>
          </w:p>
        </w:tc>
        <w:tc>
          <w:tcPr>
            <w:tcW w:w="1870" w:type="dxa"/>
          </w:tcPr>
          <w:p w:rsidR="002A6897" w:rsidRPr="00CD62FF" w:rsidRDefault="002A6897">
            <w:pPr>
              <w:rPr>
                <w:b/>
                <w:sz w:val="72"/>
                <w:szCs w:val="72"/>
              </w:rPr>
            </w:pPr>
          </w:p>
        </w:tc>
      </w:tr>
    </w:tbl>
    <w:p w:rsidR="005E1632" w:rsidRDefault="005E1632"/>
    <w:sectPr w:rsidR="005E1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FF"/>
    <w:rsid w:val="001E23F6"/>
    <w:rsid w:val="002A6897"/>
    <w:rsid w:val="00536CFA"/>
    <w:rsid w:val="005E1632"/>
    <w:rsid w:val="00C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61CA"/>
  <w15:chartTrackingRefBased/>
  <w15:docId w15:val="{99AB24D4-701B-494E-AECC-FBD2DE3C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2021-09-20T17:58:00Z</dcterms:created>
  <dcterms:modified xsi:type="dcterms:W3CDTF">2021-09-20T17:58:00Z</dcterms:modified>
</cp:coreProperties>
</file>