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571EE5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E809B8">
              <w:rPr>
                <w:b/>
                <w:sz w:val="32"/>
                <w:szCs w:val="32"/>
                <w:lang w:val="en-US"/>
              </w:rPr>
              <w:t xml:space="preserve">  Grade 4</w:t>
            </w:r>
          </w:p>
          <w:p w:rsidR="00367964" w:rsidRPr="00F55D05" w:rsidRDefault="009E051C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571EE5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A0FF1" w:rsidRPr="001C075B" w:rsidTr="001071CC">
        <w:trPr>
          <w:trHeight w:val="1286"/>
        </w:trPr>
        <w:tc>
          <w:tcPr>
            <w:tcW w:w="3422" w:type="dxa"/>
            <w:vMerge w:val="restart"/>
          </w:tcPr>
          <w:p w:rsidR="002A0FF1" w:rsidRDefault="002A0FF1" w:rsidP="00E809B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SP4</w:t>
            </w:r>
            <w:r w:rsidRPr="009E2EC1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2A0FF1" w:rsidRDefault="002A0FF1" w:rsidP="00E809B8">
            <w:pPr>
              <w:pStyle w:val="Subtitle"/>
              <w:rPr>
                <w:rFonts w:asciiTheme="minorHAnsi" w:hAnsiTheme="minorHAnsi" w:cs="Times New Roman"/>
                <w:b/>
                <w:i w:val="0"/>
                <w:color w:val="000000" w:themeColor="text1"/>
                <w:lang w:val="en-US" w:bidi="en-US"/>
              </w:rPr>
            </w:pPr>
            <w:r w:rsidRPr="00E809B8">
              <w:rPr>
                <w:rFonts w:asciiTheme="minorHAnsi" w:hAnsiTheme="minorHAnsi" w:cs="Times New Roman"/>
                <w:b/>
                <w:i w:val="0"/>
                <w:color w:val="000000" w:themeColor="text1"/>
                <w:lang w:val="en-US" w:bidi="en-US"/>
              </w:rPr>
              <w:t>Demonstrate an understandin</w:t>
            </w:r>
            <w:r w:rsidR="00E66C28">
              <w:rPr>
                <w:rFonts w:asciiTheme="minorHAnsi" w:hAnsiTheme="minorHAnsi" w:cs="Times New Roman"/>
                <w:b/>
                <w:i w:val="0"/>
                <w:color w:val="000000" w:themeColor="text1"/>
                <w:lang w:val="en-US" w:bidi="en-US"/>
              </w:rPr>
              <w:t>g of many-to-one correspondence by:</w:t>
            </w:r>
          </w:p>
          <w:p w:rsidR="00E66C28" w:rsidRDefault="00E66C28" w:rsidP="00E66C28">
            <w:pPr>
              <w:rPr>
                <w:lang w:val="en-US" w:eastAsia="en-CA" w:bidi="en-US"/>
              </w:rPr>
            </w:pPr>
          </w:p>
          <w:p w:rsidR="00E66C28" w:rsidRDefault="00E66C28" w:rsidP="00E66C28">
            <w:pPr>
              <w:pStyle w:val="ListParagraph"/>
              <w:numPr>
                <w:ilvl w:val="0"/>
                <w:numId w:val="31"/>
              </w:numPr>
              <w:rPr>
                <w:lang w:val="en-US" w:eastAsia="en-CA" w:bidi="en-US"/>
              </w:rPr>
            </w:pPr>
            <w:r>
              <w:rPr>
                <w:lang w:val="en-US" w:eastAsia="en-CA" w:bidi="en-US"/>
              </w:rPr>
              <w:t>Comparing correspondences on graphs</w:t>
            </w:r>
          </w:p>
          <w:p w:rsidR="00E66C28" w:rsidRDefault="00E66C28" w:rsidP="00E66C28">
            <w:pPr>
              <w:pStyle w:val="ListParagraph"/>
              <w:numPr>
                <w:ilvl w:val="0"/>
                <w:numId w:val="31"/>
              </w:numPr>
              <w:rPr>
                <w:lang w:val="en-US" w:eastAsia="en-CA" w:bidi="en-US"/>
              </w:rPr>
            </w:pPr>
            <w:r>
              <w:rPr>
                <w:lang w:val="en-US" w:eastAsia="en-CA" w:bidi="en-US"/>
              </w:rPr>
              <w:t>Justifying the use of many –to-one correspondences</w:t>
            </w:r>
          </w:p>
          <w:p w:rsidR="00E66C28" w:rsidRDefault="00E66C28" w:rsidP="00E66C28">
            <w:pPr>
              <w:pStyle w:val="ListParagraph"/>
              <w:numPr>
                <w:ilvl w:val="0"/>
                <w:numId w:val="31"/>
              </w:numPr>
              <w:rPr>
                <w:lang w:val="en-US" w:eastAsia="en-CA" w:bidi="en-US"/>
              </w:rPr>
            </w:pPr>
            <w:r>
              <w:rPr>
                <w:lang w:val="en-US" w:eastAsia="en-CA" w:bidi="en-US"/>
              </w:rPr>
              <w:t>Interpreting data shown using a many-to-one correspondence</w:t>
            </w:r>
          </w:p>
          <w:p w:rsidR="001C075B" w:rsidRDefault="00E66C28" w:rsidP="00E66C28">
            <w:pPr>
              <w:pStyle w:val="ListParagraph"/>
              <w:numPr>
                <w:ilvl w:val="0"/>
                <w:numId w:val="31"/>
              </w:numPr>
              <w:rPr>
                <w:lang w:val="en-US" w:eastAsia="en-CA" w:bidi="en-US"/>
              </w:rPr>
            </w:pPr>
            <w:r>
              <w:rPr>
                <w:lang w:val="en-US" w:eastAsia="en-CA" w:bidi="en-US"/>
              </w:rPr>
              <w:t xml:space="preserve">Creating bar graphs and </w:t>
            </w:r>
          </w:p>
          <w:p w:rsidR="00E66C28" w:rsidRPr="00E66C28" w:rsidRDefault="001C075B" w:rsidP="001C075B">
            <w:pPr>
              <w:pStyle w:val="ListParagraph"/>
              <w:ind w:left="360"/>
              <w:rPr>
                <w:lang w:val="en-US" w:eastAsia="en-CA" w:bidi="en-US"/>
              </w:rPr>
            </w:pPr>
            <w:proofErr w:type="gramStart"/>
            <w:r>
              <w:rPr>
                <w:lang w:val="en-US" w:eastAsia="en-CA" w:bidi="en-US"/>
              </w:rPr>
              <w:t>pictog</w:t>
            </w:r>
            <w:r w:rsidR="00E66C28">
              <w:rPr>
                <w:lang w:val="en-US" w:eastAsia="en-CA" w:bidi="en-US"/>
              </w:rPr>
              <w:t>raphs</w:t>
            </w:r>
            <w:proofErr w:type="gramEnd"/>
            <w:r w:rsidR="00E66C28">
              <w:rPr>
                <w:lang w:val="en-US" w:eastAsia="en-CA" w:bidi="en-US"/>
              </w:rPr>
              <w:t xml:space="preserve"> using many-to-one correspondence.</w:t>
            </w:r>
          </w:p>
          <w:p w:rsidR="002A0FF1" w:rsidRDefault="002A0FF1" w:rsidP="00E809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A0FF1" w:rsidRPr="001C075B" w:rsidRDefault="005E4F4A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 xml:space="preserve">tell the difference 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between a </w:t>
            </w:r>
            <w:proofErr w:type="gramStart"/>
            <w:r w:rsidRPr="001C075B">
              <w:rPr>
                <w:rFonts w:cs="Times New Roman"/>
                <w:sz w:val="20"/>
                <w:szCs w:val="20"/>
                <w:lang w:val="en-US"/>
              </w:rPr>
              <w:t>graph</w:t>
            </w:r>
            <w:proofErr w:type="gramEnd"/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that uses one-to-one and many-to-one correspondence.</w:t>
            </w:r>
          </w:p>
        </w:tc>
        <w:tc>
          <w:tcPr>
            <w:tcW w:w="2434" w:type="dxa"/>
          </w:tcPr>
          <w:p w:rsidR="002A0FF1" w:rsidRPr="001C075B" w:rsidRDefault="00792537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 xml:space="preserve">tell the difference 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between a graph that uses one-to-one 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 xml:space="preserve">correspondence and one that uses 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many-to-one correspondence.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A0FF1" w:rsidRPr="001C075B" w:rsidRDefault="00D63811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graphs in which the same data have been displayed using one-to-one </w:t>
            </w:r>
            <w:r w:rsidR="001C075B" w:rsidRPr="001C075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 xml:space="preserve"> many -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to-one corr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>espondence.</w:t>
            </w:r>
          </w:p>
        </w:tc>
        <w:tc>
          <w:tcPr>
            <w:tcW w:w="2453" w:type="dxa"/>
          </w:tcPr>
          <w:p w:rsidR="002A0FF1" w:rsidRPr="001C075B" w:rsidRDefault="00D63811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graphs in which different representations are used</w:t>
            </w:r>
            <w:r w:rsidR="000065CB" w:rsidRPr="001C075B">
              <w:rPr>
                <w:rFonts w:cs="Times New Roman"/>
                <w:sz w:val="20"/>
                <w:szCs w:val="20"/>
                <w:lang w:val="en-US"/>
              </w:rPr>
              <w:t xml:space="preserve">, and </w:t>
            </w:r>
            <w:r w:rsidR="000065CB" w:rsidRPr="001C075B">
              <w:rPr>
                <w:rFonts w:cs="Times New Roman"/>
                <w:b/>
                <w:sz w:val="20"/>
                <w:szCs w:val="20"/>
                <w:lang w:val="en-US"/>
              </w:rPr>
              <w:t>determine</w:t>
            </w:r>
            <w:r w:rsidR="000065CB" w:rsidRPr="001C075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>the appropriate use of each graph</w:t>
            </w:r>
            <w:r w:rsidR="00792537" w:rsidRPr="001C075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2A0FF1" w:rsidRPr="001C075B" w:rsidTr="001071CC">
        <w:trPr>
          <w:trHeight w:val="1286"/>
        </w:trPr>
        <w:tc>
          <w:tcPr>
            <w:tcW w:w="3422" w:type="dxa"/>
            <w:vMerge/>
          </w:tcPr>
          <w:p w:rsidR="002A0FF1" w:rsidRDefault="002A0FF1" w:rsidP="00E809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A0FF1" w:rsidRPr="001C075B" w:rsidRDefault="001932C2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what many-to-one correspondence is.</w:t>
            </w:r>
          </w:p>
        </w:tc>
        <w:tc>
          <w:tcPr>
            <w:tcW w:w="2434" w:type="dxa"/>
          </w:tcPr>
          <w:p w:rsidR="002A0FF1" w:rsidRPr="001C075B" w:rsidRDefault="003D5B6D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what many-to-one correspondence is.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A0FF1" w:rsidRPr="001C075B" w:rsidRDefault="00D63811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 xml:space="preserve">justify 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the use of many-to-one correspondence. </w:t>
            </w:r>
          </w:p>
        </w:tc>
        <w:tc>
          <w:tcPr>
            <w:tcW w:w="2453" w:type="dxa"/>
          </w:tcPr>
          <w:p w:rsidR="002A0FF1" w:rsidRPr="001C075B" w:rsidRDefault="00D63811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proofErr w:type="gramStart"/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 </w:t>
            </w:r>
            <w:r w:rsidR="009934F5" w:rsidRPr="001C075B">
              <w:rPr>
                <w:rFonts w:cs="Times New Roman"/>
                <w:sz w:val="20"/>
                <w:szCs w:val="20"/>
                <w:lang w:val="en-US"/>
              </w:rPr>
              <w:t>can</w:t>
            </w:r>
            <w:proofErr w:type="gramEnd"/>
            <w:r w:rsidR="009934F5" w:rsidRPr="001C075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C075B">
              <w:rPr>
                <w:rFonts w:cs="Times New Roman"/>
                <w:b/>
                <w:sz w:val="20"/>
                <w:szCs w:val="20"/>
                <w:lang w:val="en-US"/>
              </w:rPr>
              <w:t xml:space="preserve">justify the use of 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934F5" w:rsidRPr="001C075B">
              <w:rPr>
                <w:rFonts w:cs="Times New Roman"/>
                <w:sz w:val="20"/>
                <w:szCs w:val="20"/>
                <w:lang w:val="en-US"/>
              </w:rPr>
              <w:t xml:space="preserve">many-to-one correspondence, and </w:t>
            </w:r>
            <w:r w:rsidR="009934F5" w:rsidRPr="001C075B">
              <w:rPr>
                <w:rFonts w:cs="Times New Roman"/>
                <w:b/>
                <w:sz w:val="20"/>
                <w:szCs w:val="20"/>
                <w:lang w:val="en-US"/>
              </w:rPr>
              <w:t>point out</w:t>
            </w:r>
            <w:r w:rsidR="009934F5" w:rsidRPr="001C075B">
              <w:rPr>
                <w:rFonts w:cs="Times New Roman"/>
                <w:sz w:val="20"/>
                <w:szCs w:val="20"/>
                <w:lang w:val="en-US"/>
              </w:rPr>
              <w:t xml:space="preserve"> other situations where 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>it</w:t>
            </w:r>
            <w:r w:rsidR="009934F5" w:rsidRPr="001C075B">
              <w:rPr>
                <w:rFonts w:cs="Times New Roman"/>
                <w:sz w:val="20"/>
                <w:szCs w:val="20"/>
                <w:lang w:val="en-US"/>
              </w:rPr>
              <w:t xml:space="preserve"> may be useful.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9934F5" w:rsidRPr="001C075B" w:rsidTr="001071CC">
        <w:trPr>
          <w:trHeight w:val="1286"/>
        </w:trPr>
        <w:tc>
          <w:tcPr>
            <w:tcW w:w="3422" w:type="dxa"/>
            <w:vMerge/>
          </w:tcPr>
          <w:p w:rsidR="009934F5" w:rsidRDefault="009934F5" w:rsidP="00E809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9934F5" w:rsidRPr="001C075B" w:rsidRDefault="000065CB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interpre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t data shown using one-to-one correspondence.</w:t>
            </w:r>
          </w:p>
        </w:tc>
        <w:tc>
          <w:tcPr>
            <w:tcW w:w="2434" w:type="dxa"/>
          </w:tcPr>
          <w:p w:rsidR="009934F5" w:rsidRPr="001C075B" w:rsidRDefault="000065CB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interpre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t data shown using one-to-one correspondence.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934F5" w:rsidRPr="001C075B" w:rsidRDefault="009934F5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interpret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data shown using a many-to-one correspondence.</w:t>
            </w:r>
          </w:p>
        </w:tc>
        <w:tc>
          <w:tcPr>
            <w:tcW w:w="2453" w:type="dxa"/>
          </w:tcPr>
          <w:p w:rsidR="009934F5" w:rsidRPr="001C075B" w:rsidRDefault="009934F5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formulate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questions based on data displayed in a many-to-one correspondence.  </w:t>
            </w:r>
          </w:p>
        </w:tc>
      </w:tr>
      <w:tr w:rsidR="009934F5" w:rsidRPr="001C075B" w:rsidTr="001071CC">
        <w:trPr>
          <w:trHeight w:val="1286"/>
        </w:trPr>
        <w:tc>
          <w:tcPr>
            <w:tcW w:w="3422" w:type="dxa"/>
            <w:vMerge/>
          </w:tcPr>
          <w:p w:rsidR="009934F5" w:rsidRDefault="009934F5" w:rsidP="00E809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9934F5" w:rsidRPr="001C075B" w:rsidRDefault="000065CB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, and a template, 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>bar graphs and picto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graphs with many-to-one correspondence.</w:t>
            </w:r>
          </w:p>
        </w:tc>
        <w:tc>
          <w:tcPr>
            <w:tcW w:w="2434" w:type="dxa"/>
          </w:tcPr>
          <w:p w:rsidR="009934F5" w:rsidRPr="001C075B" w:rsidRDefault="000065CB" w:rsidP="001C075B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Using a template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 xml:space="preserve"> bar graphs and picto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graphs with many-to-one correspondence.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934F5" w:rsidRPr="001C075B" w:rsidRDefault="009934F5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 xml:space="preserve"> bar graphs and picto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>graphs using many-to-one correspondence.</w:t>
            </w:r>
          </w:p>
        </w:tc>
        <w:tc>
          <w:tcPr>
            <w:tcW w:w="2453" w:type="dxa"/>
          </w:tcPr>
          <w:p w:rsidR="009934F5" w:rsidRPr="001C075B" w:rsidRDefault="000065CB" w:rsidP="001C075B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="001C075B">
              <w:rPr>
                <w:rFonts w:cs="Times New Roman"/>
                <w:sz w:val="20"/>
                <w:szCs w:val="20"/>
                <w:lang w:val="en-US"/>
              </w:rPr>
              <w:t xml:space="preserve"> bar graphs and picto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graphs </w:t>
            </w:r>
            <w:r w:rsidRPr="001C075B">
              <w:rPr>
                <w:rFonts w:cs="Times New Roman"/>
                <w:b/>
                <w:sz w:val="20"/>
                <w:szCs w:val="20"/>
                <w:lang w:val="en-US"/>
              </w:rPr>
              <w:t>with data I have collected</w:t>
            </w:r>
            <w:r w:rsidRPr="001C075B">
              <w:rPr>
                <w:rFonts w:cs="Times New Roman"/>
                <w:sz w:val="20"/>
                <w:szCs w:val="20"/>
                <w:lang w:val="en-US"/>
              </w:rPr>
              <w:t xml:space="preserve"> and many-to-one correspondence.</w:t>
            </w:r>
          </w:p>
        </w:tc>
      </w:tr>
      <w:tr w:rsidR="00E809B8" w:rsidRPr="000D1C8E" w:rsidTr="005D0EB7">
        <w:trPr>
          <w:trHeight w:val="469"/>
        </w:trPr>
        <w:tc>
          <w:tcPr>
            <w:tcW w:w="13176" w:type="dxa"/>
            <w:gridSpan w:val="5"/>
          </w:tcPr>
          <w:p w:rsidR="00E809B8" w:rsidRDefault="00E809B8" w:rsidP="00E809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E809B8" w:rsidRDefault="00E809B8" w:rsidP="00E809B8">
            <w:pPr>
              <w:rPr>
                <w:sz w:val="20"/>
                <w:szCs w:val="20"/>
                <w:lang w:val="en-US"/>
              </w:rPr>
            </w:pPr>
          </w:p>
          <w:p w:rsidR="00E809B8" w:rsidRDefault="00E809B8" w:rsidP="00E809B8">
            <w:pPr>
              <w:rPr>
                <w:sz w:val="20"/>
                <w:szCs w:val="20"/>
                <w:lang w:val="en-US"/>
              </w:rPr>
            </w:pPr>
          </w:p>
          <w:p w:rsidR="00E809B8" w:rsidRDefault="00E809B8" w:rsidP="00E809B8">
            <w:pPr>
              <w:rPr>
                <w:sz w:val="20"/>
                <w:szCs w:val="20"/>
                <w:lang w:val="en-US"/>
              </w:rPr>
            </w:pPr>
          </w:p>
          <w:p w:rsidR="00E809B8" w:rsidRPr="008D63EF" w:rsidRDefault="00E809B8" w:rsidP="00E809B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3" w:rsidRDefault="00106483" w:rsidP="00867B4A">
      <w:pPr>
        <w:spacing w:after="0" w:line="240" w:lineRule="auto"/>
      </w:pPr>
      <w:r>
        <w:separator/>
      </w:r>
    </w:p>
  </w:endnote>
  <w:endnote w:type="continuationSeparator" w:id="0">
    <w:p w:rsidR="00106483" w:rsidRDefault="00106483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0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3" w:rsidRDefault="00106483" w:rsidP="00867B4A">
      <w:pPr>
        <w:spacing w:after="0" w:line="240" w:lineRule="auto"/>
      </w:pPr>
      <w:r>
        <w:separator/>
      </w:r>
    </w:p>
  </w:footnote>
  <w:footnote w:type="continuationSeparator" w:id="0">
    <w:p w:rsidR="00106483" w:rsidRDefault="00106483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D7A708F" wp14:editId="1D3CE31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E809B8">
      <w:rPr>
        <w:b/>
        <w:sz w:val="24"/>
        <w:szCs w:val="24"/>
        <w:lang w:val="en-US"/>
      </w:rPr>
      <w:t>rade 4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F65C6">
      <w:rPr>
        <w:b/>
        <w:sz w:val="18"/>
        <w:szCs w:val="18"/>
        <w:lang w:val="en-US"/>
      </w:rPr>
      <w:t>October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0652691"/>
    <w:multiLevelType w:val="hybridMultilevel"/>
    <w:tmpl w:val="D51057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6B21C3"/>
    <w:multiLevelType w:val="hybridMultilevel"/>
    <w:tmpl w:val="F1864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7"/>
  </w:num>
  <w:num w:numId="5">
    <w:abstractNumId w:val="9"/>
  </w:num>
  <w:num w:numId="6">
    <w:abstractNumId w:val="1"/>
  </w:num>
  <w:num w:numId="7">
    <w:abstractNumId w:val="7"/>
  </w:num>
  <w:num w:numId="8">
    <w:abstractNumId w:val="23"/>
  </w:num>
  <w:num w:numId="9">
    <w:abstractNumId w:val="24"/>
  </w:num>
  <w:num w:numId="10">
    <w:abstractNumId w:val="25"/>
  </w:num>
  <w:num w:numId="11">
    <w:abstractNumId w:val="13"/>
  </w:num>
  <w:num w:numId="12">
    <w:abstractNumId w:val="0"/>
  </w:num>
  <w:num w:numId="13">
    <w:abstractNumId w:val="21"/>
  </w:num>
  <w:num w:numId="14">
    <w:abstractNumId w:val="8"/>
  </w:num>
  <w:num w:numId="15">
    <w:abstractNumId w:val="20"/>
  </w:num>
  <w:num w:numId="16">
    <w:abstractNumId w:val="18"/>
  </w:num>
  <w:num w:numId="17">
    <w:abstractNumId w:val="10"/>
  </w:num>
  <w:num w:numId="18">
    <w:abstractNumId w:val="11"/>
  </w:num>
  <w:num w:numId="19">
    <w:abstractNumId w:val="14"/>
  </w:num>
  <w:num w:numId="20">
    <w:abstractNumId w:val="4"/>
  </w:num>
  <w:num w:numId="21">
    <w:abstractNumId w:val="5"/>
  </w:num>
  <w:num w:numId="22">
    <w:abstractNumId w:val="22"/>
  </w:num>
  <w:num w:numId="23">
    <w:abstractNumId w:val="19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6"/>
  </w:num>
  <w:num w:numId="27">
    <w:abstractNumId w:val="29"/>
  </w:num>
  <w:num w:numId="28">
    <w:abstractNumId w:val="15"/>
  </w:num>
  <w:num w:numId="29">
    <w:abstractNumId w:val="2"/>
  </w:num>
  <w:num w:numId="30">
    <w:abstractNumId w:val="30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cJP1sQq7z+DWrAaWnpLpwsLffEk=" w:salt="Io/IHKwjtKJIPnT3ad/KR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65CB"/>
    <w:rsid w:val="00013B21"/>
    <w:rsid w:val="00020D6A"/>
    <w:rsid w:val="000531E0"/>
    <w:rsid w:val="00077855"/>
    <w:rsid w:val="000A2648"/>
    <w:rsid w:val="000D1285"/>
    <w:rsid w:val="000D1C8E"/>
    <w:rsid w:val="000D3115"/>
    <w:rsid w:val="000E59AF"/>
    <w:rsid w:val="000E5A4A"/>
    <w:rsid w:val="000F5306"/>
    <w:rsid w:val="000F6C92"/>
    <w:rsid w:val="00106483"/>
    <w:rsid w:val="00106DB8"/>
    <w:rsid w:val="00111114"/>
    <w:rsid w:val="001222B1"/>
    <w:rsid w:val="00140DFD"/>
    <w:rsid w:val="00142A2D"/>
    <w:rsid w:val="00170A34"/>
    <w:rsid w:val="001932C2"/>
    <w:rsid w:val="001A34DA"/>
    <w:rsid w:val="001C075B"/>
    <w:rsid w:val="001D185C"/>
    <w:rsid w:val="001D294A"/>
    <w:rsid w:val="001E69DE"/>
    <w:rsid w:val="00244F07"/>
    <w:rsid w:val="002A0FF1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D5B6D"/>
    <w:rsid w:val="003F71FE"/>
    <w:rsid w:val="0040384B"/>
    <w:rsid w:val="00433EF9"/>
    <w:rsid w:val="004800B5"/>
    <w:rsid w:val="00496726"/>
    <w:rsid w:val="004F65C6"/>
    <w:rsid w:val="005315C2"/>
    <w:rsid w:val="00536DC0"/>
    <w:rsid w:val="00551E86"/>
    <w:rsid w:val="00571EE5"/>
    <w:rsid w:val="00597B38"/>
    <w:rsid w:val="005D2950"/>
    <w:rsid w:val="005E25DE"/>
    <w:rsid w:val="005E4F4A"/>
    <w:rsid w:val="005F31FE"/>
    <w:rsid w:val="005F4A00"/>
    <w:rsid w:val="00601D22"/>
    <w:rsid w:val="006B74CD"/>
    <w:rsid w:val="00706415"/>
    <w:rsid w:val="007300FC"/>
    <w:rsid w:val="007459E5"/>
    <w:rsid w:val="00756ACE"/>
    <w:rsid w:val="007624B2"/>
    <w:rsid w:val="00771AFF"/>
    <w:rsid w:val="00780D84"/>
    <w:rsid w:val="00792537"/>
    <w:rsid w:val="007A6AD7"/>
    <w:rsid w:val="007F47D9"/>
    <w:rsid w:val="007F60A4"/>
    <w:rsid w:val="00803AF4"/>
    <w:rsid w:val="00844535"/>
    <w:rsid w:val="00867B4A"/>
    <w:rsid w:val="00872F93"/>
    <w:rsid w:val="00882D64"/>
    <w:rsid w:val="008B5CFA"/>
    <w:rsid w:val="008D63EF"/>
    <w:rsid w:val="00922F3F"/>
    <w:rsid w:val="00932E5D"/>
    <w:rsid w:val="00934BFD"/>
    <w:rsid w:val="009934F5"/>
    <w:rsid w:val="0099775C"/>
    <w:rsid w:val="009B32BB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650CA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B41C4"/>
    <w:rsid w:val="00CF1CB1"/>
    <w:rsid w:val="00D011A9"/>
    <w:rsid w:val="00D442DE"/>
    <w:rsid w:val="00D63811"/>
    <w:rsid w:val="00D8746D"/>
    <w:rsid w:val="00D93352"/>
    <w:rsid w:val="00DA09DC"/>
    <w:rsid w:val="00DF644A"/>
    <w:rsid w:val="00E3548C"/>
    <w:rsid w:val="00E46707"/>
    <w:rsid w:val="00E66C28"/>
    <w:rsid w:val="00E809B8"/>
    <w:rsid w:val="00E97A5A"/>
    <w:rsid w:val="00EB1B57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1F4C-B5CE-4F4F-AB38-59B16FE2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2013-05-30T18:33:00Z</cp:lastPrinted>
  <dcterms:created xsi:type="dcterms:W3CDTF">2014-10-31T22:34:00Z</dcterms:created>
  <dcterms:modified xsi:type="dcterms:W3CDTF">2015-04-16T21:41:00Z</dcterms:modified>
</cp:coreProperties>
</file>