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16B3" w14:textId="77777777" w:rsidR="003F3460" w:rsidRPr="00C56DC8" w:rsidRDefault="003F3460" w:rsidP="003F3460">
      <w:pPr>
        <w:pStyle w:val="Heading1"/>
        <w:rPr>
          <w:color w:val="000000" w:themeColor="text1"/>
          <w:sz w:val="40"/>
        </w:rPr>
      </w:pPr>
    </w:p>
    <w:p w14:paraId="2144A03B" w14:textId="77777777" w:rsidR="003F3460" w:rsidRPr="00C56DC8" w:rsidRDefault="003F3460" w:rsidP="003F3460">
      <w:pPr>
        <w:pStyle w:val="Heading1"/>
        <w:rPr>
          <w:b/>
          <w:bCs/>
          <w:color w:val="000000" w:themeColor="text1"/>
          <w:sz w:val="144"/>
        </w:rPr>
      </w:pPr>
      <w:r w:rsidRPr="00C56DC8">
        <w:rPr>
          <w:b/>
          <w:bCs/>
          <w:color w:val="000000" w:themeColor="text1"/>
          <w:sz w:val="144"/>
        </w:rPr>
        <w:t xml:space="preserve">End of Grade </w:t>
      </w:r>
      <w:r w:rsidR="00D54551">
        <w:rPr>
          <w:b/>
          <w:bCs/>
          <w:color w:val="000000" w:themeColor="text1"/>
          <w:sz w:val="144"/>
        </w:rPr>
        <w:t>8</w:t>
      </w:r>
    </w:p>
    <w:p w14:paraId="60C3AAAF" w14:textId="77777777" w:rsidR="003F3460" w:rsidRPr="00C56DC8" w:rsidRDefault="00C36439" w:rsidP="003F3460">
      <w:pPr>
        <w:pStyle w:val="Heading3"/>
        <w:rPr>
          <w:color w:val="000000" w:themeColor="text1"/>
        </w:rPr>
      </w:pPr>
      <w:r>
        <w:rPr>
          <w:color w:val="000000" w:themeColor="text1"/>
          <w:sz w:val="84"/>
        </w:rPr>
        <w:t>Post</w:t>
      </w:r>
      <w:r w:rsidR="003F3460" w:rsidRPr="00C56DC8">
        <w:rPr>
          <w:color w:val="000000" w:themeColor="text1"/>
          <w:sz w:val="84"/>
        </w:rPr>
        <w:t xml:space="preserve"> Math Assessment</w:t>
      </w:r>
    </w:p>
    <w:p w14:paraId="4D77DEB4" w14:textId="77777777" w:rsidR="003F3460" w:rsidRPr="00C56DC8" w:rsidRDefault="003F3460" w:rsidP="009456D3">
      <w:pPr>
        <w:jc w:val="center"/>
        <w:rPr>
          <w:color w:val="000000" w:themeColor="text1"/>
        </w:rPr>
      </w:pPr>
      <w:r w:rsidRPr="007E7DA0">
        <w:rPr>
          <w:b/>
          <w:color w:val="000000" w:themeColor="text1"/>
          <w:sz w:val="32"/>
        </w:rPr>
        <w:t xml:space="preserve">(Teacher </w:t>
      </w:r>
      <w:proofErr w:type="gramStart"/>
      <w:r w:rsidRPr="007E7DA0">
        <w:rPr>
          <w:b/>
          <w:color w:val="000000" w:themeColor="text1"/>
          <w:sz w:val="32"/>
        </w:rPr>
        <w:t>Booklet )</w:t>
      </w:r>
      <w:proofErr w:type="gramEnd"/>
      <w:r w:rsidR="009456D3" w:rsidRPr="00C56DC8">
        <w:rPr>
          <w:color w:val="000000" w:themeColor="text1"/>
        </w:rPr>
        <w:t xml:space="preserve"> </w:t>
      </w:r>
    </w:p>
    <w:p w14:paraId="0AA78526" w14:textId="77777777" w:rsidR="003F3460" w:rsidRPr="00C56DC8" w:rsidRDefault="003F3460" w:rsidP="003F3460">
      <w:pPr>
        <w:rPr>
          <w:color w:val="000000" w:themeColor="text1"/>
        </w:rPr>
      </w:pPr>
    </w:p>
    <w:p w14:paraId="57ABA98B" w14:textId="77777777" w:rsidR="003F3460" w:rsidRPr="00C56DC8" w:rsidRDefault="003F3460" w:rsidP="003F3460">
      <w:pPr>
        <w:rPr>
          <w:color w:val="000000" w:themeColor="text1"/>
        </w:rPr>
      </w:pPr>
      <w:r w:rsidRPr="00C56DC8">
        <w:rPr>
          <w:noProof/>
          <w:color w:val="000000" w:themeColor="text1"/>
          <w:sz w:val="20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749EBF7" wp14:editId="59EE2F4E">
            <wp:simplePos x="0" y="0"/>
            <wp:positionH relativeFrom="column">
              <wp:posOffset>1338580</wp:posOffset>
            </wp:positionH>
            <wp:positionV relativeFrom="paragraph">
              <wp:posOffset>160020</wp:posOffset>
            </wp:positionV>
            <wp:extent cx="3538855" cy="3420745"/>
            <wp:effectExtent l="0" t="0" r="4445" b="0"/>
            <wp:wrapNone/>
            <wp:docPr id="113" name="Picture 8" descr="j029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2907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40FD0" w14:textId="77777777" w:rsidR="003F3460" w:rsidRPr="00C56DC8" w:rsidRDefault="003F3460" w:rsidP="003F3460">
      <w:pPr>
        <w:rPr>
          <w:color w:val="000000" w:themeColor="text1"/>
        </w:rPr>
      </w:pPr>
    </w:p>
    <w:p w14:paraId="1E2F81FF" w14:textId="77777777" w:rsidR="003F3460" w:rsidRPr="00C56DC8" w:rsidRDefault="003F3460" w:rsidP="003F3460">
      <w:pPr>
        <w:rPr>
          <w:color w:val="000000" w:themeColor="text1"/>
        </w:rPr>
      </w:pPr>
    </w:p>
    <w:p w14:paraId="1F9AC89D" w14:textId="77777777" w:rsidR="003F3460" w:rsidRPr="00C56DC8" w:rsidRDefault="003F3460" w:rsidP="003F3460">
      <w:pPr>
        <w:rPr>
          <w:color w:val="000000" w:themeColor="text1"/>
        </w:rPr>
      </w:pPr>
    </w:p>
    <w:p w14:paraId="100EF2A0" w14:textId="77777777" w:rsidR="003F3460" w:rsidRPr="00C56DC8" w:rsidRDefault="003F3460" w:rsidP="003F3460">
      <w:pPr>
        <w:rPr>
          <w:color w:val="000000" w:themeColor="text1"/>
        </w:rPr>
      </w:pPr>
    </w:p>
    <w:p w14:paraId="287E9175" w14:textId="77777777" w:rsidR="003F3460" w:rsidRPr="00C56DC8" w:rsidRDefault="003F3460" w:rsidP="003F3460">
      <w:pPr>
        <w:rPr>
          <w:color w:val="000000" w:themeColor="text1"/>
        </w:rPr>
      </w:pPr>
    </w:p>
    <w:p w14:paraId="1A9F0B39" w14:textId="77777777" w:rsidR="003F3460" w:rsidRPr="00C56DC8" w:rsidRDefault="003F3460" w:rsidP="003F3460">
      <w:pPr>
        <w:rPr>
          <w:color w:val="000000" w:themeColor="text1"/>
        </w:rPr>
      </w:pPr>
    </w:p>
    <w:p w14:paraId="627E5BC0" w14:textId="77777777" w:rsidR="003F3460" w:rsidRPr="00C56DC8" w:rsidRDefault="003F3460" w:rsidP="003F3460">
      <w:pPr>
        <w:rPr>
          <w:color w:val="000000" w:themeColor="text1"/>
        </w:rPr>
      </w:pPr>
    </w:p>
    <w:p w14:paraId="2492D0FC" w14:textId="77777777" w:rsidR="003F3460" w:rsidRPr="00C56DC8" w:rsidRDefault="003F3460" w:rsidP="003F3460">
      <w:pPr>
        <w:rPr>
          <w:color w:val="000000" w:themeColor="text1"/>
        </w:rPr>
      </w:pPr>
    </w:p>
    <w:p w14:paraId="2F680D2B" w14:textId="77777777" w:rsidR="003F3460" w:rsidRPr="00C56DC8" w:rsidRDefault="003F3460" w:rsidP="003F3460">
      <w:pPr>
        <w:rPr>
          <w:color w:val="000000" w:themeColor="text1"/>
        </w:rPr>
      </w:pPr>
    </w:p>
    <w:p w14:paraId="45CDF83F" w14:textId="77777777" w:rsidR="003F3460" w:rsidRPr="00C56DC8" w:rsidRDefault="003F3460" w:rsidP="003F3460">
      <w:pPr>
        <w:rPr>
          <w:color w:val="000000" w:themeColor="text1"/>
        </w:rPr>
      </w:pPr>
    </w:p>
    <w:p w14:paraId="09B9699F" w14:textId="77777777" w:rsidR="003F3460" w:rsidRPr="00C56DC8" w:rsidRDefault="003F3460" w:rsidP="003F3460">
      <w:pPr>
        <w:rPr>
          <w:color w:val="000000" w:themeColor="text1"/>
        </w:rPr>
      </w:pPr>
    </w:p>
    <w:p w14:paraId="2915BF59" w14:textId="77777777" w:rsidR="003F3460" w:rsidRPr="00C56DC8" w:rsidRDefault="003F3460" w:rsidP="003F3460">
      <w:pPr>
        <w:rPr>
          <w:color w:val="000000" w:themeColor="text1"/>
        </w:rPr>
      </w:pPr>
    </w:p>
    <w:p w14:paraId="425A70DB" w14:textId="77777777" w:rsidR="003F3460" w:rsidRPr="00C56DC8" w:rsidRDefault="003F3460" w:rsidP="003F3460">
      <w:pPr>
        <w:rPr>
          <w:color w:val="000000" w:themeColor="text1"/>
        </w:rPr>
      </w:pPr>
    </w:p>
    <w:p w14:paraId="22A84BE4" w14:textId="77777777" w:rsidR="003F3460" w:rsidRPr="00C56DC8" w:rsidRDefault="003F3460" w:rsidP="003F3460">
      <w:pPr>
        <w:rPr>
          <w:color w:val="000000" w:themeColor="text1"/>
        </w:rPr>
      </w:pPr>
    </w:p>
    <w:p w14:paraId="2D742480" w14:textId="77777777" w:rsidR="003F3460" w:rsidRPr="00C56DC8" w:rsidRDefault="003F3460" w:rsidP="003F3460">
      <w:pPr>
        <w:rPr>
          <w:color w:val="000000" w:themeColor="text1"/>
        </w:rPr>
      </w:pPr>
    </w:p>
    <w:p w14:paraId="5BA8FE97" w14:textId="77777777" w:rsidR="003F3460" w:rsidRPr="00C56DC8" w:rsidRDefault="003F3460" w:rsidP="003F3460">
      <w:pPr>
        <w:rPr>
          <w:color w:val="000000" w:themeColor="text1"/>
        </w:rPr>
      </w:pPr>
    </w:p>
    <w:p w14:paraId="7D3BDA9E" w14:textId="77777777" w:rsidR="003F3460" w:rsidRPr="00C56DC8" w:rsidRDefault="003F3460" w:rsidP="003F3460">
      <w:pPr>
        <w:rPr>
          <w:color w:val="000000" w:themeColor="text1"/>
        </w:rPr>
      </w:pPr>
    </w:p>
    <w:p w14:paraId="7C3ED196" w14:textId="77777777" w:rsidR="003F3460" w:rsidRPr="00C56DC8" w:rsidRDefault="003F3460" w:rsidP="003F3460">
      <w:pPr>
        <w:rPr>
          <w:color w:val="000000" w:themeColor="text1"/>
        </w:rPr>
      </w:pPr>
    </w:p>
    <w:p w14:paraId="10FB60CE" w14:textId="77777777" w:rsidR="003F3460" w:rsidRPr="00C56DC8" w:rsidRDefault="003F3460" w:rsidP="003F3460">
      <w:pPr>
        <w:rPr>
          <w:color w:val="000000" w:themeColor="text1"/>
        </w:rPr>
      </w:pPr>
    </w:p>
    <w:p w14:paraId="16BD7550" w14:textId="77777777" w:rsidR="003F3460" w:rsidRPr="00C56DC8" w:rsidRDefault="003F3460" w:rsidP="003F3460">
      <w:pPr>
        <w:rPr>
          <w:color w:val="000000" w:themeColor="text1"/>
        </w:rPr>
      </w:pPr>
    </w:p>
    <w:p w14:paraId="7D4A338F" w14:textId="77777777" w:rsidR="003F3460" w:rsidRPr="00C56DC8" w:rsidRDefault="003F3460" w:rsidP="003F3460">
      <w:pPr>
        <w:rPr>
          <w:color w:val="000000" w:themeColor="text1"/>
        </w:rPr>
      </w:pPr>
    </w:p>
    <w:p w14:paraId="22A8E951" w14:textId="77777777" w:rsidR="003F3460" w:rsidRPr="00C56DC8" w:rsidRDefault="003F3460" w:rsidP="003F3460">
      <w:pPr>
        <w:rPr>
          <w:color w:val="000000" w:themeColor="text1"/>
        </w:rPr>
      </w:pPr>
    </w:p>
    <w:p w14:paraId="450B7F59" w14:textId="77777777" w:rsidR="003F3460" w:rsidRPr="00C56DC8" w:rsidRDefault="003F3460" w:rsidP="003F3460">
      <w:pPr>
        <w:rPr>
          <w:color w:val="000000" w:themeColor="text1"/>
        </w:rPr>
      </w:pPr>
    </w:p>
    <w:p w14:paraId="652158A4" w14:textId="77777777" w:rsidR="003F3460" w:rsidRPr="00C56DC8" w:rsidRDefault="003F3460" w:rsidP="003F3460">
      <w:pPr>
        <w:rPr>
          <w:color w:val="000000" w:themeColor="text1"/>
        </w:rPr>
      </w:pPr>
    </w:p>
    <w:p w14:paraId="4B526737" w14:textId="77777777" w:rsidR="003F3460" w:rsidRPr="00C56DC8" w:rsidRDefault="003F3460" w:rsidP="003F3460">
      <w:pPr>
        <w:jc w:val="right"/>
        <w:rPr>
          <w:color w:val="000000" w:themeColor="text1"/>
        </w:rPr>
      </w:pPr>
      <w:r>
        <w:rPr>
          <w:noProof/>
          <w:color w:val="000000" w:themeColor="text1"/>
          <w:lang w:val="en-CA" w:eastAsia="en-CA"/>
        </w:rPr>
        <w:drawing>
          <wp:inline distT="0" distB="0" distL="0" distR="0" wp14:anchorId="2199B59B" wp14:editId="20D8AEDD">
            <wp:extent cx="914400" cy="1133475"/>
            <wp:effectExtent l="0" t="0" r="0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47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06"/>
      </w:tblGrid>
      <w:tr w:rsidR="003F3460" w:rsidRPr="00C56DC8" w14:paraId="66D51A42" w14:textId="77777777" w:rsidTr="002E2688">
        <w:tc>
          <w:tcPr>
            <w:tcW w:w="3906" w:type="dxa"/>
          </w:tcPr>
          <w:p w14:paraId="334E8871" w14:textId="77777777" w:rsidR="003F3460" w:rsidRPr="00C56DC8" w:rsidRDefault="003F3460" w:rsidP="002E2688">
            <w:pPr>
              <w:pStyle w:val="Heading1"/>
              <w:rPr>
                <w:b/>
                <w:bCs/>
                <w:color w:val="000000" w:themeColor="text1"/>
                <w:sz w:val="40"/>
              </w:rPr>
            </w:pPr>
            <w:r>
              <w:rPr>
                <w:b/>
                <w:bCs/>
                <w:color w:val="000000" w:themeColor="text1"/>
                <w:sz w:val="40"/>
              </w:rPr>
              <w:t xml:space="preserve">CTTCS </w:t>
            </w:r>
          </w:p>
        </w:tc>
      </w:tr>
    </w:tbl>
    <w:p w14:paraId="185D538F" w14:textId="77777777" w:rsidR="003F3460" w:rsidRPr="00C56DC8" w:rsidRDefault="003F3460" w:rsidP="003F3460">
      <w:pPr>
        <w:rPr>
          <w:color w:val="000000" w:themeColor="text1"/>
        </w:rPr>
      </w:pPr>
    </w:p>
    <w:p w14:paraId="4F5B58E9" w14:textId="77777777" w:rsidR="003F3460" w:rsidRPr="00822037" w:rsidRDefault="003F3460" w:rsidP="003F3460">
      <w:pPr>
        <w:jc w:val="center"/>
        <w:rPr>
          <w:rFonts w:eastAsia="Calibri"/>
          <w:color w:val="000000" w:themeColor="text1"/>
          <w:sz w:val="22"/>
          <w:szCs w:val="22"/>
          <w:lang w:val="en-CA"/>
        </w:rPr>
      </w:pPr>
      <w:r w:rsidRPr="00C56DC8">
        <w:rPr>
          <w:color w:val="000000" w:themeColor="text1"/>
        </w:rPr>
        <w:br w:type="page"/>
      </w:r>
      <w:r w:rsidRPr="00822037">
        <w:rPr>
          <w:rFonts w:eastAsia="Calibri"/>
          <w:color w:val="000000" w:themeColor="text1"/>
          <w:sz w:val="28"/>
          <w:szCs w:val="22"/>
          <w:lang w:val="en-CA"/>
        </w:rPr>
        <w:lastRenderedPageBreak/>
        <w:t>Teacher Information</w:t>
      </w:r>
    </w:p>
    <w:p w14:paraId="7E6EB2D0" w14:textId="77777777" w:rsidR="003F3460" w:rsidRDefault="003F3460" w:rsidP="003F3460">
      <w:pPr>
        <w:jc w:val="center"/>
        <w:rPr>
          <w:rFonts w:ascii="Calibri" w:eastAsia="Calibri" w:hAnsi="Calibri"/>
          <w:color w:val="000000" w:themeColor="text1"/>
          <w:sz w:val="22"/>
          <w:szCs w:val="22"/>
          <w:lang w:val="en-CA"/>
        </w:rPr>
      </w:pPr>
    </w:p>
    <w:p w14:paraId="77CEE366" w14:textId="77777777" w:rsidR="003F3460" w:rsidRDefault="003F3460" w:rsidP="003F3460">
      <w:pPr>
        <w:rPr>
          <w:rFonts w:ascii="Calibri" w:eastAsia="Calibri" w:hAnsi="Calibri"/>
          <w:color w:val="000000" w:themeColor="text1"/>
          <w:sz w:val="22"/>
          <w:szCs w:val="22"/>
          <w:lang w:val="en-CA"/>
        </w:rPr>
      </w:pPr>
    </w:p>
    <w:p w14:paraId="56F6BA69" w14:textId="77777777" w:rsidR="003F3460" w:rsidRPr="00AB14AB" w:rsidRDefault="003F3460" w:rsidP="003F3460">
      <w:pPr>
        <w:autoSpaceDE w:val="0"/>
        <w:autoSpaceDN w:val="0"/>
        <w:adjustRightInd w:val="0"/>
        <w:rPr>
          <w:b/>
          <w:bCs/>
          <w:i/>
          <w:iCs/>
          <w:lang w:val="en-CA" w:eastAsia="en-CA"/>
        </w:rPr>
      </w:pPr>
      <w:r w:rsidRPr="00AB14AB">
        <w:rPr>
          <w:b/>
          <w:bCs/>
          <w:i/>
          <w:iCs/>
          <w:lang w:val="en-CA" w:eastAsia="en-CA"/>
        </w:rPr>
        <w:t>Purpose</w:t>
      </w:r>
      <w:r w:rsidR="00AB14AB">
        <w:rPr>
          <w:b/>
          <w:bCs/>
          <w:i/>
          <w:iCs/>
          <w:lang w:val="en-CA" w:eastAsia="en-CA"/>
        </w:rPr>
        <w:t>:</w:t>
      </w:r>
    </w:p>
    <w:p w14:paraId="525A3FCF" w14:textId="77777777" w:rsidR="003F3460" w:rsidRDefault="003F3460" w:rsidP="003F3460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lang w:val="en-CA" w:eastAsia="en-CA"/>
        </w:rPr>
      </w:pPr>
    </w:p>
    <w:p w14:paraId="6B4ED717" w14:textId="77777777" w:rsidR="003F3460" w:rsidRDefault="003F3460" w:rsidP="003F3460">
      <w:pPr>
        <w:autoSpaceDE w:val="0"/>
        <w:autoSpaceDN w:val="0"/>
        <w:adjustRightInd w:val="0"/>
        <w:rPr>
          <w:rFonts w:ascii="Times-Roman" w:hAnsi="Times-Roman" w:cs="Times-Roman"/>
          <w:lang w:val="en-CA" w:eastAsia="en-CA"/>
        </w:rPr>
      </w:pPr>
      <w:r>
        <w:rPr>
          <w:rFonts w:ascii="Times-Roman" w:hAnsi="Times-Roman" w:cs="Times-Roman"/>
          <w:lang w:val="en-CA" w:eastAsia="en-CA"/>
        </w:rPr>
        <w:t xml:space="preserve">The purpose of the Grade </w:t>
      </w:r>
      <w:r w:rsidR="00D54551">
        <w:rPr>
          <w:rFonts w:ascii="Times-Roman" w:hAnsi="Times-Roman" w:cs="Times-Roman"/>
          <w:lang w:val="en-CA" w:eastAsia="en-CA"/>
        </w:rPr>
        <w:t>8</w:t>
      </w:r>
      <w:r>
        <w:rPr>
          <w:rFonts w:ascii="Times-Roman" w:hAnsi="Times-Roman" w:cs="Times-Roman"/>
          <w:lang w:val="en-CA" w:eastAsia="en-CA"/>
        </w:rPr>
        <w:t xml:space="preserve"> “End of the Year” assessment is to provide </w:t>
      </w:r>
      <w:r w:rsidRPr="00981C38">
        <w:rPr>
          <w:rFonts w:ascii="Times-Roman" w:hAnsi="Times-Roman" w:cs="Times-Roman"/>
          <w:b/>
          <w:i/>
          <w:lang w:val="en-CA" w:eastAsia="en-CA"/>
        </w:rPr>
        <w:t>another piece of evidence</w:t>
      </w:r>
      <w:r>
        <w:rPr>
          <w:rFonts w:ascii="Times-Roman" w:hAnsi="Times-Roman" w:cs="Times-Roman"/>
          <w:lang w:val="en-CA" w:eastAsia="en-CA"/>
        </w:rPr>
        <w:t xml:space="preserve"> in determining a seventh-grade students’ level of proficiency in mathematics. On the assessment, students are required to respond to a variety of items linked to the mathematical content and skills identified in the Saskatchewan Math Curriculum.</w:t>
      </w:r>
    </w:p>
    <w:p w14:paraId="4A9E86F7" w14:textId="77777777" w:rsidR="003F3460" w:rsidRPr="00981C38" w:rsidRDefault="003F3460" w:rsidP="003F3460">
      <w:pPr>
        <w:autoSpaceDE w:val="0"/>
        <w:autoSpaceDN w:val="0"/>
        <w:adjustRightInd w:val="0"/>
        <w:rPr>
          <w:rFonts w:ascii="Times-Roman" w:hAnsi="Times-Roman" w:cs="Times-Roman"/>
          <w:lang w:val="en-CA" w:eastAsia="en-CA"/>
        </w:rPr>
      </w:pPr>
    </w:p>
    <w:p w14:paraId="3EAC8414" w14:textId="77777777" w:rsidR="003F3460" w:rsidRPr="00AB14AB" w:rsidRDefault="003F3460" w:rsidP="003F3460">
      <w:pPr>
        <w:autoSpaceDE w:val="0"/>
        <w:autoSpaceDN w:val="0"/>
        <w:adjustRightInd w:val="0"/>
        <w:rPr>
          <w:b/>
          <w:bCs/>
          <w:i/>
          <w:iCs/>
          <w:lang w:val="en-CA" w:eastAsia="en-CA"/>
        </w:rPr>
      </w:pPr>
      <w:r w:rsidRPr="00AB14AB">
        <w:rPr>
          <w:b/>
          <w:bCs/>
          <w:i/>
          <w:iCs/>
          <w:lang w:val="en-CA" w:eastAsia="en-CA"/>
        </w:rPr>
        <w:t>Table of Specifications:</w:t>
      </w:r>
    </w:p>
    <w:p w14:paraId="7B53BEA4" w14:textId="77777777" w:rsidR="003F3460" w:rsidRPr="00AB14AB" w:rsidRDefault="003F3460" w:rsidP="003F3460">
      <w:pPr>
        <w:autoSpaceDE w:val="0"/>
        <w:autoSpaceDN w:val="0"/>
        <w:adjustRightInd w:val="0"/>
        <w:rPr>
          <w:b/>
          <w:bCs/>
          <w:i/>
          <w:iCs/>
          <w:lang w:val="en-CA" w:eastAsia="en-C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2"/>
        <w:gridCol w:w="2308"/>
      </w:tblGrid>
      <w:tr w:rsidR="003F3460" w:rsidRPr="00C56DC8" w14:paraId="0BC8BDDE" w14:textId="77777777" w:rsidTr="002E2688">
        <w:tc>
          <w:tcPr>
            <w:tcW w:w="2652" w:type="dxa"/>
          </w:tcPr>
          <w:p w14:paraId="56C58F70" w14:textId="77777777" w:rsidR="003F3460" w:rsidRPr="00C56DC8" w:rsidRDefault="003F3460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</w:p>
        </w:tc>
        <w:tc>
          <w:tcPr>
            <w:tcW w:w="2308" w:type="dxa"/>
          </w:tcPr>
          <w:p w14:paraId="741CB13F" w14:textId="77777777" w:rsidR="003F3460" w:rsidRPr="00C56DC8" w:rsidRDefault="003F3460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 w:rsidRPr="00C56DC8">
              <w:rPr>
                <w:color w:val="000000" w:themeColor="text1"/>
                <w:lang w:val="en-CA"/>
              </w:rPr>
              <w:t>Performance Pieces</w:t>
            </w:r>
          </w:p>
        </w:tc>
      </w:tr>
      <w:tr w:rsidR="003F3460" w:rsidRPr="00C56DC8" w14:paraId="1CAAF972" w14:textId="77777777" w:rsidTr="002E2688">
        <w:tc>
          <w:tcPr>
            <w:tcW w:w="2652" w:type="dxa"/>
          </w:tcPr>
          <w:p w14:paraId="2F28AA6B" w14:textId="77777777" w:rsidR="003F3460" w:rsidRPr="00C56DC8" w:rsidRDefault="003F3460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 w:rsidRPr="00C56DC8">
              <w:rPr>
                <w:color w:val="000000" w:themeColor="text1"/>
                <w:lang w:val="en-CA"/>
              </w:rPr>
              <w:t xml:space="preserve">Basic Math Computations </w:t>
            </w:r>
          </w:p>
        </w:tc>
        <w:tc>
          <w:tcPr>
            <w:tcW w:w="2308" w:type="dxa"/>
          </w:tcPr>
          <w:p w14:paraId="461E8A43" w14:textId="77777777" w:rsidR="003F3460" w:rsidRPr="00C56DC8" w:rsidRDefault="003F3460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 w:rsidRPr="00C56DC8">
              <w:rPr>
                <w:color w:val="000000" w:themeColor="text1"/>
                <w:lang w:val="en-CA"/>
              </w:rPr>
              <w:t xml:space="preserve">16  </w:t>
            </w:r>
          </w:p>
        </w:tc>
      </w:tr>
      <w:tr w:rsidR="003F3460" w:rsidRPr="00C56DC8" w14:paraId="11950808" w14:textId="77777777" w:rsidTr="002E2688">
        <w:tc>
          <w:tcPr>
            <w:tcW w:w="2652" w:type="dxa"/>
          </w:tcPr>
          <w:p w14:paraId="66303A5E" w14:textId="77777777" w:rsidR="003F3460" w:rsidRPr="00C56DC8" w:rsidRDefault="003F3460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 w:rsidRPr="00C56DC8">
              <w:rPr>
                <w:color w:val="000000" w:themeColor="text1"/>
                <w:lang w:val="en-CA"/>
              </w:rPr>
              <w:t>Multiple Choice Questions</w:t>
            </w:r>
          </w:p>
        </w:tc>
        <w:tc>
          <w:tcPr>
            <w:tcW w:w="2308" w:type="dxa"/>
          </w:tcPr>
          <w:p w14:paraId="633C0B94" w14:textId="77777777" w:rsidR="003F3460" w:rsidRPr="00C56DC8" w:rsidRDefault="003F3460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 w:rsidRPr="00C56DC8">
              <w:rPr>
                <w:color w:val="000000" w:themeColor="text1"/>
                <w:lang w:val="en-CA"/>
              </w:rPr>
              <w:t xml:space="preserve">40  </w:t>
            </w:r>
          </w:p>
        </w:tc>
      </w:tr>
    </w:tbl>
    <w:p w14:paraId="1D61D787" w14:textId="77777777" w:rsidR="003F3460" w:rsidRDefault="003F3460" w:rsidP="003F3460">
      <w:pPr>
        <w:spacing w:after="200" w:line="276" w:lineRule="auto"/>
        <w:rPr>
          <w:rFonts w:ascii="Calibri" w:eastAsia="Calibri" w:hAnsi="Calibri"/>
          <w:color w:val="000000" w:themeColor="text1"/>
          <w:sz w:val="22"/>
          <w:szCs w:val="22"/>
          <w:lang w:val="en-CA"/>
        </w:rPr>
      </w:pPr>
      <w:r w:rsidRPr="00C56DC8">
        <w:rPr>
          <w:rFonts w:ascii="Calibri" w:eastAsia="Calibri" w:hAnsi="Calibri"/>
          <w:color w:val="000000" w:themeColor="text1"/>
          <w:sz w:val="22"/>
          <w:szCs w:val="22"/>
          <w:lang w:val="en-CA"/>
        </w:rPr>
        <w:t xml:space="preserve"> </w:t>
      </w:r>
    </w:p>
    <w:p w14:paraId="4D96077F" w14:textId="77777777" w:rsidR="003F3460" w:rsidRPr="00AB14AB" w:rsidRDefault="003F3460" w:rsidP="003F3460">
      <w:pPr>
        <w:autoSpaceDE w:val="0"/>
        <w:autoSpaceDN w:val="0"/>
        <w:adjustRightInd w:val="0"/>
        <w:rPr>
          <w:b/>
          <w:bCs/>
          <w:i/>
          <w:iCs/>
          <w:lang w:val="en-CA" w:eastAsia="en-CA"/>
        </w:rPr>
      </w:pPr>
      <w:r w:rsidRPr="00AB14AB">
        <w:rPr>
          <w:b/>
          <w:bCs/>
          <w:i/>
          <w:iCs/>
          <w:lang w:val="en-CA" w:eastAsia="en-CA"/>
        </w:rPr>
        <w:t>Test Directions and Blue Print:</w:t>
      </w:r>
    </w:p>
    <w:p w14:paraId="0FAA687C" w14:textId="77777777" w:rsidR="003F3460" w:rsidRPr="00AB14AB" w:rsidRDefault="003F3460" w:rsidP="003F3460">
      <w:pPr>
        <w:autoSpaceDE w:val="0"/>
        <w:autoSpaceDN w:val="0"/>
        <w:adjustRightInd w:val="0"/>
        <w:rPr>
          <w:b/>
          <w:bCs/>
          <w:i/>
          <w:iCs/>
          <w:lang w:val="en-CA" w:eastAsia="en-CA"/>
        </w:rPr>
      </w:pPr>
    </w:p>
    <w:p w14:paraId="17770C41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4D1DDDB9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  <w:r>
        <w:rPr>
          <w:rFonts w:ascii="TimesNewRomanPSMT" w:hAnsi="TimesNewRomanPSMT" w:cs="TimesNewRomanPSMT"/>
          <w:lang w:val="en-CA" w:eastAsia="en-CA"/>
        </w:rPr>
        <w:t>Part I.  Computations</w:t>
      </w:r>
      <w:proofErr w:type="gramStart"/>
      <w:r>
        <w:rPr>
          <w:rFonts w:ascii="TimesNewRomanPSMT" w:hAnsi="TimesNewRomanPSMT" w:cs="TimesNewRomanPSMT"/>
          <w:lang w:val="en-CA" w:eastAsia="en-CA"/>
        </w:rPr>
        <w:t>:  (</w:t>
      </w:r>
      <w:proofErr w:type="gramEnd"/>
      <w:r>
        <w:rPr>
          <w:rFonts w:ascii="TimesNewRomanPSMT" w:hAnsi="TimesNewRomanPSMT" w:cs="TimesNewRomanPSMT"/>
          <w:lang w:val="en-CA" w:eastAsia="en-CA"/>
        </w:rPr>
        <w:t xml:space="preserve"> 20 – 30 min)</w:t>
      </w:r>
    </w:p>
    <w:p w14:paraId="0DCFE052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7ADD62A8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  <w:r>
        <w:rPr>
          <w:rFonts w:ascii="TimesNewRomanPSMT" w:hAnsi="TimesNewRomanPSMT" w:cs="TimesNewRomanPSMT"/>
          <w:lang w:val="en-CA" w:eastAsia="en-CA"/>
        </w:rPr>
        <w:t xml:space="preserve">This section </w:t>
      </w:r>
      <w:r w:rsidRPr="000F390A">
        <w:rPr>
          <w:rFonts w:ascii="TimesNewRomanPSMT" w:hAnsi="TimesNewRomanPSMT" w:cs="TimesNewRomanPSMT"/>
          <w:b/>
          <w:lang w:val="en-CA" w:eastAsia="en-CA"/>
        </w:rPr>
        <w:t>does not permit the use of calculators</w:t>
      </w:r>
      <w:r>
        <w:rPr>
          <w:rFonts w:ascii="TimesNewRomanPSMT" w:hAnsi="TimesNewRomanPSMT" w:cs="TimesNewRomanPSMT"/>
          <w:lang w:val="en-CA" w:eastAsia="en-CA"/>
        </w:rPr>
        <w:t>. Students are reminded to show all work and to Circle final answer in the space provided.</w:t>
      </w:r>
    </w:p>
    <w:p w14:paraId="1A1EC211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2907C38B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  <w:r>
        <w:rPr>
          <w:rFonts w:ascii="TimesNewRomanPSMT" w:hAnsi="TimesNewRomanPSMT" w:cs="TimesNewRomanPSMT"/>
          <w:lang w:val="en-CA" w:eastAsia="en-CA"/>
        </w:rPr>
        <w:t>Questions in this section reflect the curricular outcomes in the Number Strand.</w:t>
      </w:r>
    </w:p>
    <w:p w14:paraId="29E57C45" w14:textId="77777777" w:rsidR="003F3460" w:rsidRDefault="003F3460" w:rsidP="003F3460">
      <w:pPr>
        <w:spacing w:after="200" w:line="276" w:lineRule="auto"/>
        <w:rPr>
          <w:rFonts w:ascii="Times-BoldItalic" w:hAnsi="Times-BoldItalic" w:cs="Times-BoldItalic"/>
          <w:b/>
          <w:bCs/>
          <w:i/>
          <w:iCs/>
          <w:lang w:val="en-CA" w:eastAsia="en-CA"/>
        </w:rPr>
      </w:pPr>
    </w:p>
    <w:p w14:paraId="63DD3590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  <w:r>
        <w:rPr>
          <w:rFonts w:ascii="TimesNewRomanPSMT" w:hAnsi="TimesNewRomanPSMT" w:cs="TimesNewRomanPSMT"/>
          <w:lang w:val="en-CA" w:eastAsia="en-CA"/>
        </w:rPr>
        <w:t>Part II.  Multiple Choice</w:t>
      </w:r>
      <w:proofErr w:type="gramStart"/>
      <w:r>
        <w:rPr>
          <w:rFonts w:ascii="TimesNewRomanPSMT" w:hAnsi="TimesNewRomanPSMT" w:cs="TimesNewRomanPSMT"/>
          <w:lang w:val="en-CA" w:eastAsia="en-CA"/>
        </w:rPr>
        <w:t>:  (</w:t>
      </w:r>
      <w:proofErr w:type="gramEnd"/>
      <w:r>
        <w:rPr>
          <w:rFonts w:ascii="TimesNewRomanPSMT" w:hAnsi="TimesNewRomanPSMT" w:cs="TimesNewRomanPSMT"/>
          <w:lang w:val="en-CA" w:eastAsia="en-CA"/>
        </w:rPr>
        <w:t xml:space="preserve"> 40 – 60 min)</w:t>
      </w:r>
    </w:p>
    <w:p w14:paraId="385CAEA1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56A41DBE" w14:textId="77777777" w:rsidR="001B4568" w:rsidRDefault="001B4568" w:rsidP="001B4568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  <w:r>
        <w:rPr>
          <w:rFonts w:ascii="TimesNewRomanPSMT" w:hAnsi="TimesNewRomanPSMT" w:cs="TimesNewRomanPSMT"/>
          <w:lang w:val="en-CA" w:eastAsia="en-CA"/>
        </w:rPr>
        <w:t xml:space="preserve">This section does permit the use of calculators. Students are required to shade in the correct answer on the </w:t>
      </w:r>
      <w:r w:rsidRPr="00C36439">
        <w:rPr>
          <w:rFonts w:ascii="TimesNewRomanPSMT" w:hAnsi="TimesNewRomanPSMT" w:cs="TimesNewRomanPSMT"/>
          <w:u w:val="single"/>
          <w:lang w:val="en-CA" w:eastAsia="en-CA"/>
        </w:rPr>
        <w:t>provided bubble sheet</w:t>
      </w:r>
      <w:r>
        <w:rPr>
          <w:rFonts w:ascii="TimesNewRomanPSMT" w:hAnsi="TimesNewRomanPSMT" w:cs="TimesNewRomanPSMT"/>
          <w:lang w:val="en-CA" w:eastAsia="en-CA"/>
        </w:rPr>
        <w:t>. Students are encouraged to mark up the book as needed.</w:t>
      </w:r>
    </w:p>
    <w:p w14:paraId="7115F842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72E1EDF1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  <w:r>
        <w:rPr>
          <w:rFonts w:ascii="TimesNewRomanPSMT" w:hAnsi="TimesNewRomanPSMT" w:cs="TimesNewRomanPSMT"/>
          <w:lang w:val="en-CA" w:eastAsia="en-CA"/>
        </w:rPr>
        <w:t xml:space="preserve">The Test Blueprint on the next page reflects the degree to which each </w:t>
      </w:r>
      <w:r>
        <w:rPr>
          <w:rFonts w:ascii="TimesNewRomanPS-ItalicMT" w:hAnsi="TimesNewRomanPS-ItalicMT" w:cs="TimesNewRomanPS-ItalicMT"/>
          <w:i/>
          <w:iCs/>
          <w:lang w:val="en-CA" w:eastAsia="en-CA"/>
        </w:rPr>
        <w:t>curricular outcome</w:t>
      </w:r>
      <w:r>
        <w:rPr>
          <w:rFonts w:ascii="TimesNewRomanPSMT" w:hAnsi="TimesNewRomanPSMT" w:cs="TimesNewRomanPSMT"/>
          <w:lang w:val="en-CA" w:eastAsia="en-CA"/>
        </w:rPr>
        <w:t xml:space="preserve"> is represented by multiple choice items on the assessment. In addition items have been “leveled” to reflect the “Depth of Knowledge” needed for success. </w:t>
      </w:r>
    </w:p>
    <w:p w14:paraId="60721B07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1483CBB7" w14:textId="77777777" w:rsidR="00822037" w:rsidRPr="00215CFB" w:rsidRDefault="00822037" w:rsidP="00822037">
      <w:pPr>
        <w:spacing w:after="200" w:line="276" w:lineRule="auto"/>
        <w:rPr>
          <w:rFonts w:eastAsia="Calibri"/>
          <w:b/>
          <w:i/>
          <w:color w:val="000000" w:themeColor="text1"/>
          <w:lang w:val="en-CA"/>
        </w:rPr>
      </w:pPr>
      <w:r w:rsidRPr="00215CFB">
        <w:rPr>
          <w:rFonts w:eastAsia="Calibri"/>
          <w:b/>
          <w:i/>
          <w:color w:val="000000" w:themeColor="text1"/>
          <w:lang w:val="en-CA"/>
        </w:rPr>
        <w:t>Depth of Knowledge</w:t>
      </w:r>
      <w:r>
        <w:rPr>
          <w:rFonts w:eastAsia="Calibri"/>
          <w:b/>
          <w:i/>
          <w:color w:val="000000" w:themeColor="text1"/>
          <w:lang w:val="en-CA"/>
        </w:rPr>
        <w:t xml:space="preserve"> (</w:t>
      </w:r>
      <w:r w:rsidRPr="00215CFB">
        <w:rPr>
          <w:b/>
          <w:i/>
        </w:rPr>
        <w:t>Levels of Thinking</w:t>
      </w:r>
      <w:r>
        <w:t>):</w:t>
      </w:r>
    </w:p>
    <w:p w14:paraId="1F2ADBBD" w14:textId="77777777" w:rsidR="00822037" w:rsidRPr="00596C08" w:rsidRDefault="00822037" w:rsidP="00822037">
      <w:pPr>
        <w:rPr>
          <w:u w:val="single"/>
        </w:rPr>
      </w:pPr>
      <w:r>
        <w:rPr>
          <w:u w:val="single"/>
        </w:rPr>
        <w:t>Remembering &amp;Understanding</w:t>
      </w:r>
      <w:r w:rsidRPr="00596C08">
        <w:rPr>
          <w:u w:val="single"/>
        </w:rPr>
        <w:t>(L1):</w:t>
      </w:r>
    </w:p>
    <w:p w14:paraId="4A3C943D" w14:textId="77777777" w:rsidR="00822037" w:rsidRDefault="00822037" w:rsidP="00822037">
      <w:r>
        <w:t>This level i</w:t>
      </w:r>
      <w:r w:rsidRPr="00596C08">
        <w:t>ncludes the recall of information such as a fact, definition, term, or a simple procedure</w:t>
      </w:r>
      <w:r>
        <w:t>/calculation</w:t>
      </w:r>
      <w:r w:rsidRPr="00596C08">
        <w:t xml:space="preserve">, as well as performing a simple algorithm or applying a formula. That is, in mathematics a one-step, well-defined, and straight algorithmic procedure </w:t>
      </w:r>
      <w:r>
        <w:t>is</w:t>
      </w:r>
      <w:r w:rsidRPr="00596C08">
        <w:t xml:space="preserve"> included at this lowest level. </w:t>
      </w:r>
    </w:p>
    <w:p w14:paraId="110FB2F1" w14:textId="77777777" w:rsidR="00822037" w:rsidRDefault="00822037" w:rsidP="00822037">
      <w:pPr>
        <w:ind w:left="720"/>
      </w:pPr>
    </w:p>
    <w:p w14:paraId="225085AB" w14:textId="77777777" w:rsidR="00822037" w:rsidRDefault="00822037" w:rsidP="00822037"/>
    <w:p w14:paraId="0624BADB" w14:textId="77777777" w:rsidR="00822037" w:rsidRDefault="00822037" w:rsidP="00822037">
      <w:pPr>
        <w:rPr>
          <w:u w:val="single"/>
        </w:rPr>
      </w:pPr>
    </w:p>
    <w:p w14:paraId="4A210CD8" w14:textId="77777777" w:rsidR="00822037" w:rsidRPr="00596C08" w:rsidRDefault="00822037" w:rsidP="00822037">
      <w:pPr>
        <w:rPr>
          <w:u w:val="single"/>
        </w:rPr>
      </w:pPr>
      <w:r>
        <w:rPr>
          <w:u w:val="single"/>
        </w:rPr>
        <w:t>Applying, Skills &amp; Concept</w:t>
      </w:r>
      <w:r w:rsidRPr="00596C08">
        <w:rPr>
          <w:u w:val="single"/>
        </w:rPr>
        <w:t>(L2):</w:t>
      </w:r>
    </w:p>
    <w:p w14:paraId="70F69787" w14:textId="77777777" w:rsidR="00822037" w:rsidRDefault="00822037" w:rsidP="00822037"/>
    <w:p w14:paraId="3F2006CF" w14:textId="77777777" w:rsidR="00822037" w:rsidRDefault="00822037" w:rsidP="00822037">
      <w:r>
        <w:t xml:space="preserve">This level requires students to engage in mental processes that go beyond mental recall using information or conceptual knowledge. They usually require two or more steps. </w:t>
      </w:r>
    </w:p>
    <w:p w14:paraId="4AB21B46" w14:textId="77777777" w:rsidR="00822037" w:rsidRDefault="00822037" w:rsidP="00822037"/>
    <w:p w14:paraId="2DCD31BC" w14:textId="77777777" w:rsidR="00822037" w:rsidRDefault="00822037" w:rsidP="00822037">
      <w:pPr>
        <w:rPr>
          <w:u w:val="single"/>
        </w:rPr>
      </w:pPr>
      <w:proofErr w:type="spellStart"/>
      <w:r w:rsidRPr="00596C08">
        <w:rPr>
          <w:u w:val="single"/>
        </w:rPr>
        <w:t>Analysing</w:t>
      </w:r>
      <w:proofErr w:type="spellEnd"/>
      <w:r w:rsidRPr="00596C08">
        <w:rPr>
          <w:u w:val="single"/>
        </w:rPr>
        <w:t>,</w:t>
      </w:r>
      <w:r>
        <w:rPr>
          <w:u w:val="single"/>
        </w:rPr>
        <w:t xml:space="preserve"> </w:t>
      </w:r>
      <w:r w:rsidRPr="00596C08">
        <w:rPr>
          <w:u w:val="single"/>
        </w:rPr>
        <w:t>Strategic Thinking</w:t>
      </w:r>
      <w:r>
        <w:rPr>
          <w:u w:val="single"/>
        </w:rPr>
        <w:t>(L3)</w:t>
      </w:r>
    </w:p>
    <w:p w14:paraId="33F9C2F4" w14:textId="77777777" w:rsidR="00822037" w:rsidRDefault="00822037" w:rsidP="00822037">
      <w:pPr>
        <w:rPr>
          <w:u w:val="single"/>
        </w:rPr>
      </w:pPr>
    </w:p>
    <w:p w14:paraId="0FB8D353" w14:textId="77777777" w:rsidR="00822037" w:rsidRDefault="00822037" w:rsidP="00822037">
      <w:r>
        <w:t xml:space="preserve">This level </w:t>
      </w:r>
      <w:r w:rsidRPr="00596C08">
        <w:t>requires reasoning, planning, using evidence, and a higher level of thinking than the previous two levels. In most instances, requiring students to explain their thinking is a Level 3.</w:t>
      </w:r>
      <w:r>
        <w:t xml:space="preserve"> It could also involve breaking material or concepts into parts, determining how the parts relate to one another or to an overall purpose.</w:t>
      </w:r>
      <w:r w:rsidRPr="00596C08">
        <w:t xml:space="preserve"> </w:t>
      </w:r>
    </w:p>
    <w:p w14:paraId="408FD1F9" w14:textId="77777777" w:rsidR="00822037" w:rsidRDefault="00822037" w:rsidP="00822037"/>
    <w:p w14:paraId="6877077C" w14:textId="77777777" w:rsidR="00822037" w:rsidRPr="00596C08" w:rsidRDefault="00822037" w:rsidP="00822037">
      <w:pPr>
        <w:rPr>
          <w:u w:val="single"/>
        </w:rPr>
      </w:pPr>
      <w:r w:rsidRPr="00596C08">
        <w:rPr>
          <w:u w:val="single"/>
        </w:rPr>
        <w:t>Evaluating, Creating, Extended Thinking</w:t>
      </w:r>
      <w:r>
        <w:rPr>
          <w:u w:val="single"/>
        </w:rPr>
        <w:t xml:space="preserve"> (L4)</w:t>
      </w:r>
    </w:p>
    <w:p w14:paraId="39670B92" w14:textId="77777777" w:rsidR="00822037" w:rsidRDefault="00822037" w:rsidP="00822037"/>
    <w:p w14:paraId="4133AC9E" w14:textId="77777777" w:rsidR="00822037" w:rsidRDefault="00822037" w:rsidP="00822037">
      <w:r>
        <w:t xml:space="preserve">This level requires complex reasoning, planning, developing and thinking. It includes evaluating or justifying a decision or course of action and creating new ideas, products or ways of viewing things – the ability to put together the separate ideas to form a new whole. </w:t>
      </w:r>
      <w:r w:rsidRPr="00596C08">
        <w:t>Level 4 activities include designing and conducting experiments; making connections between a finding and related concepts and phenomena; combining and synthesizing ideas into new concepts; and critiquing experimental designs.</w:t>
      </w:r>
    </w:p>
    <w:p w14:paraId="7671F54C" w14:textId="77777777" w:rsidR="00822037" w:rsidRPr="00596C08" w:rsidRDefault="00822037" w:rsidP="00822037"/>
    <w:p w14:paraId="0CDC64E4" w14:textId="77777777" w:rsidR="00822037" w:rsidRPr="00215CFB" w:rsidRDefault="00822037" w:rsidP="00822037">
      <w:pPr>
        <w:spacing w:after="200" w:line="276" w:lineRule="auto"/>
        <w:rPr>
          <w:rFonts w:eastAsia="Calibri"/>
          <w:b/>
          <w:i/>
          <w:color w:val="000000" w:themeColor="text1"/>
          <w:sz w:val="22"/>
          <w:szCs w:val="22"/>
          <w:lang w:val="en-CA"/>
        </w:rPr>
      </w:pPr>
      <w:r w:rsidRPr="00215CFB">
        <w:rPr>
          <w:b/>
        </w:rPr>
        <w:t>** There are NO LEVEL 4 questions on this assessment.</w:t>
      </w:r>
    </w:p>
    <w:p w14:paraId="7E17311A" w14:textId="77777777" w:rsidR="00822037" w:rsidRPr="000F390A" w:rsidRDefault="00822037" w:rsidP="00822037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CA" w:eastAsia="en-CA"/>
        </w:rPr>
      </w:pPr>
      <w:r w:rsidRPr="000F390A">
        <w:rPr>
          <w:rFonts w:ascii="TimesNewRomanPSMT" w:hAnsi="TimesNewRomanPSMT" w:cs="TimesNewRomanPSMT"/>
          <w:sz w:val="16"/>
          <w:szCs w:val="16"/>
          <w:lang w:val="en-CA" w:eastAsia="en-CA"/>
        </w:rPr>
        <w:t>Disclaimer: Assessment items have been selected from:</w:t>
      </w:r>
    </w:p>
    <w:p w14:paraId="5AC3AE13" w14:textId="77777777" w:rsidR="00822037" w:rsidRPr="000F390A" w:rsidRDefault="00822037" w:rsidP="00822037">
      <w:pPr>
        <w:autoSpaceDE w:val="0"/>
        <w:autoSpaceDN w:val="0"/>
        <w:adjustRightInd w:val="0"/>
        <w:ind w:left="2880"/>
        <w:rPr>
          <w:rFonts w:ascii="TimesNewRomanPSMT" w:hAnsi="TimesNewRomanPSMT" w:cs="TimesNewRomanPSMT"/>
          <w:sz w:val="16"/>
          <w:szCs w:val="16"/>
          <w:lang w:val="en-CA" w:eastAsia="en-CA"/>
        </w:rPr>
      </w:pPr>
      <w:r w:rsidRPr="000F390A">
        <w:rPr>
          <w:rFonts w:ascii="TimesNewRomanPSMT" w:hAnsi="TimesNewRomanPSMT" w:cs="TimesNewRomanPSMT"/>
          <w:sz w:val="16"/>
          <w:szCs w:val="16"/>
          <w:lang w:val="en-CA" w:eastAsia="en-CA"/>
        </w:rPr>
        <w:t xml:space="preserve">Vancouver </w:t>
      </w:r>
      <w:proofErr w:type="spellStart"/>
      <w:r w:rsidRPr="000F390A">
        <w:rPr>
          <w:rFonts w:ascii="TimesNewRomanPSMT" w:hAnsi="TimesNewRomanPSMT" w:cs="TimesNewRomanPSMT"/>
          <w:sz w:val="16"/>
          <w:szCs w:val="16"/>
          <w:lang w:val="en-CA" w:eastAsia="en-CA"/>
        </w:rPr>
        <w:t>IslandNets</w:t>
      </w:r>
      <w:proofErr w:type="spellEnd"/>
    </w:p>
    <w:p w14:paraId="1FFA0404" w14:textId="77777777" w:rsidR="00822037" w:rsidRDefault="00822037" w:rsidP="00822037">
      <w:pPr>
        <w:autoSpaceDE w:val="0"/>
        <w:autoSpaceDN w:val="0"/>
        <w:adjustRightInd w:val="0"/>
        <w:ind w:left="2880"/>
        <w:rPr>
          <w:rFonts w:ascii="TimesNewRomanPSMT" w:hAnsi="TimesNewRomanPSMT" w:cs="TimesNewRomanPSMT"/>
          <w:sz w:val="16"/>
          <w:szCs w:val="16"/>
          <w:lang w:val="en-CA" w:eastAsia="en-CA"/>
        </w:rPr>
      </w:pPr>
      <w:r w:rsidRPr="000F390A">
        <w:rPr>
          <w:rFonts w:ascii="TimesNewRomanPSMT" w:hAnsi="TimesNewRomanPSMT" w:cs="TimesNewRomanPSMT"/>
          <w:sz w:val="16"/>
          <w:szCs w:val="16"/>
          <w:lang w:val="en-CA" w:eastAsia="en-CA"/>
        </w:rPr>
        <w:t>Oklahoma School Testing Program</w:t>
      </w:r>
    </w:p>
    <w:p w14:paraId="5578E39F" w14:textId="77777777" w:rsidR="00A76192" w:rsidRPr="000F390A" w:rsidRDefault="00AB57D8" w:rsidP="00822037">
      <w:pPr>
        <w:autoSpaceDE w:val="0"/>
        <w:autoSpaceDN w:val="0"/>
        <w:adjustRightInd w:val="0"/>
        <w:ind w:left="2880"/>
        <w:rPr>
          <w:rFonts w:ascii="TimesNewRomanPSMT" w:hAnsi="TimesNewRomanPSMT" w:cs="TimesNewRomanPSMT"/>
          <w:sz w:val="16"/>
          <w:szCs w:val="16"/>
          <w:lang w:val="en-CA" w:eastAsia="en-CA"/>
        </w:rPr>
      </w:pPr>
      <w:r>
        <w:rPr>
          <w:rFonts w:ascii="TimesNewRomanPSMT" w:hAnsi="TimesNewRomanPSMT" w:cs="TimesNewRomanPSMT"/>
          <w:sz w:val="16"/>
          <w:szCs w:val="16"/>
          <w:lang w:val="en-CA" w:eastAsia="en-CA"/>
        </w:rPr>
        <w:t>2011 Sk. Math AFL</w:t>
      </w:r>
    </w:p>
    <w:p w14:paraId="19C12042" w14:textId="77777777" w:rsidR="003F3460" w:rsidRDefault="003F3460" w:rsidP="003F3460">
      <w:pPr>
        <w:autoSpaceDE w:val="0"/>
        <w:autoSpaceDN w:val="0"/>
        <w:adjustRightInd w:val="0"/>
        <w:rPr>
          <w:rFonts w:ascii="TimesNewRomanPSMT" w:hAnsi="TimesNewRomanPSMT" w:cs="TimesNewRomanPSMT"/>
          <w:lang w:val="en-CA" w:eastAsia="en-CA"/>
        </w:rPr>
      </w:pPr>
    </w:p>
    <w:p w14:paraId="20FF411F" w14:textId="77777777" w:rsidR="003F3460" w:rsidRPr="00C56DC8" w:rsidRDefault="003F3460" w:rsidP="003F3460">
      <w:pPr>
        <w:spacing w:after="200" w:line="276" w:lineRule="auto"/>
        <w:rPr>
          <w:rFonts w:ascii="Calibri" w:eastAsia="Calibri" w:hAnsi="Calibri"/>
          <w:color w:val="000000" w:themeColor="text1"/>
          <w:sz w:val="22"/>
          <w:szCs w:val="22"/>
          <w:lang w:val="en-CA"/>
        </w:rPr>
      </w:pPr>
      <w:r w:rsidRPr="00C56DC8">
        <w:rPr>
          <w:rFonts w:ascii="Calibri" w:eastAsia="Calibri" w:hAnsi="Calibri"/>
          <w:b/>
          <w:color w:val="000000" w:themeColor="text1"/>
          <w:sz w:val="22"/>
          <w:szCs w:val="22"/>
          <w:lang w:val="en-CA"/>
        </w:rPr>
        <w:br w:type="page"/>
      </w:r>
    </w:p>
    <w:p w14:paraId="7B71FE20" w14:textId="77777777" w:rsidR="003F3460" w:rsidRPr="00AB14AB" w:rsidRDefault="003F3460" w:rsidP="003F3460">
      <w:pPr>
        <w:autoSpaceDE w:val="0"/>
        <w:autoSpaceDN w:val="0"/>
        <w:adjustRightInd w:val="0"/>
        <w:rPr>
          <w:b/>
          <w:bCs/>
          <w:i/>
          <w:iCs/>
          <w:lang w:val="en-CA" w:eastAsia="en-CA"/>
        </w:rPr>
      </w:pPr>
      <w:r w:rsidRPr="00AB14AB">
        <w:rPr>
          <w:b/>
          <w:bCs/>
          <w:i/>
          <w:iCs/>
          <w:lang w:val="en-CA" w:eastAsia="en-CA"/>
        </w:rPr>
        <w:lastRenderedPageBreak/>
        <w:t xml:space="preserve">Grade </w:t>
      </w:r>
      <w:r w:rsidR="00A01E62">
        <w:rPr>
          <w:b/>
          <w:bCs/>
          <w:i/>
          <w:iCs/>
          <w:lang w:val="en-CA" w:eastAsia="en-CA"/>
        </w:rPr>
        <w:t>8</w:t>
      </w:r>
      <w:r w:rsidRPr="00AB14AB">
        <w:rPr>
          <w:b/>
          <w:bCs/>
          <w:i/>
          <w:iCs/>
          <w:lang w:val="en-CA" w:eastAsia="en-CA"/>
        </w:rPr>
        <w:t xml:space="preserve"> Post Assessment Test Blueprint (Multiple Choice)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667"/>
        <w:gridCol w:w="1749"/>
      </w:tblGrid>
      <w:tr w:rsidR="00566B3A" w:rsidRPr="00C56DC8" w14:paraId="1F9286BF" w14:textId="77777777" w:rsidTr="009E3E1C">
        <w:trPr>
          <w:trHeight w:val="813"/>
        </w:trPr>
        <w:tc>
          <w:tcPr>
            <w:tcW w:w="6667" w:type="dxa"/>
            <w:shd w:val="clear" w:color="auto" w:fill="B8CCE4"/>
          </w:tcPr>
          <w:p w14:paraId="5F2F16D9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Strands, Topics and Outcomes</w:t>
            </w:r>
          </w:p>
        </w:tc>
        <w:tc>
          <w:tcPr>
            <w:tcW w:w="1749" w:type="dxa"/>
            <w:shd w:val="clear" w:color="auto" w:fill="B8CCE4"/>
          </w:tcPr>
          <w:p w14:paraId="2C8C5B2D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>Number of  Items included in the Assessment</w:t>
            </w:r>
          </w:p>
        </w:tc>
      </w:tr>
      <w:tr w:rsidR="00566B3A" w:rsidRPr="00C56DC8" w14:paraId="7F2457BC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5348061B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Number:</w:t>
            </w:r>
          </w:p>
        </w:tc>
        <w:tc>
          <w:tcPr>
            <w:tcW w:w="1749" w:type="dxa"/>
            <w:vAlign w:val="center"/>
          </w:tcPr>
          <w:p w14:paraId="0D1F26E8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</w:p>
        </w:tc>
      </w:tr>
      <w:tr w:rsidR="00566B3A" w:rsidRPr="00C56DC8" w14:paraId="56D918CB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3046D61D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S</w:t>
            </w:r>
            <w:r w:rsidRPr="00D54551">
              <w:rPr>
                <w:color w:val="000000" w:themeColor="text1"/>
                <w:sz w:val="20"/>
                <w:szCs w:val="20"/>
                <w:lang w:val="en-CA"/>
              </w:rPr>
              <w:t xml:space="preserve">quare and principle square root of whole numbers 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(N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8.1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)</w:t>
            </w:r>
          </w:p>
        </w:tc>
        <w:tc>
          <w:tcPr>
            <w:tcW w:w="1749" w:type="dxa"/>
            <w:vAlign w:val="center"/>
          </w:tcPr>
          <w:p w14:paraId="2890D21B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3</w:t>
            </w:r>
          </w:p>
        </w:tc>
      </w:tr>
      <w:tr w:rsidR="00566B3A" w:rsidRPr="00C56DC8" w14:paraId="558B4BFF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61990C6B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P</w:t>
            </w:r>
            <w:r w:rsidRPr="00D54551">
              <w:rPr>
                <w:color w:val="000000" w:themeColor="text1"/>
                <w:sz w:val="20"/>
                <w:szCs w:val="20"/>
                <w:lang w:val="en-CA"/>
              </w:rPr>
              <w:t xml:space="preserve">ercents greater than or equal to 0% 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(N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2)</w:t>
            </w:r>
          </w:p>
        </w:tc>
        <w:tc>
          <w:tcPr>
            <w:tcW w:w="1749" w:type="dxa"/>
            <w:vAlign w:val="center"/>
          </w:tcPr>
          <w:p w14:paraId="477E5B8F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6</w:t>
            </w:r>
          </w:p>
        </w:tc>
      </w:tr>
      <w:tr w:rsidR="00566B3A" w:rsidRPr="00C56DC8" w14:paraId="0344A05A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5BEF67AD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R</w:t>
            </w:r>
            <w:r w:rsidRPr="00D54551">
              <w:rPr>
                <w:color w:val="000000" w:themeColor="text1"/>
                <w:sz w:val="20"/>
                <w:szCs w:val="20"/>
                <w:lang w:val="en-CA"/>
              </w:rPr>
              <w:t xml:space="preserve">ates, ratios, and proportional reasoning 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(N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3)</w:t>
            </w:r>
          </w:p>
        </w:tc>
        <w:tc>
          <w:tcPr>
            <w:tcW w:w="1749" w:type="dxa"/>
            <w:vAlign w:val="center"/>
          </w:tcPr>
          <w:p w14:paraId="0A694339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5</w:t>
            </w:r>
          </w:p>
        </w:tc>
      </w:tr>
      <w:tr w:rsidR="00566B3A" w:rsidRPr="00C56DC8" w14:paraId="1038A2D0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7AC84A79" w14:textId="77777777" w:rsidR="00566B3A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M</w:t>
            </w:r>
            <w:r w:rsidRPr="00D54551">
              <w:rPr>
                <w:color w:val="000000" w:themeColor="text1"/>
                <w:sz w:val="20"/>
                <w:szCs w:val="20"/>
                <w:lang w:val="en-CA"/>
              </w:rPr>
              <w:t>ultiplying and dividing positive fractions and mixed numbers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 xml:space="preserve"> (N8.4)</w:t>
            </w:r>
          </w:p>
        </w:tc>
        <w:tc>
          <w:tcPr>
            <w:tcW w:w="1749" w:type="dxa"/>
            <w:vAlign w:val="center"/>
          </w:tcPr>
          <w:p w14:paraId="70DE037C" w14:textId="77777777" w:rsidR="00566B3A" w:rsidRDefault="00566B3A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4</w:t>
            </w:r>
          </w:p>
        </w:tc>
      </w:tr>
      <w:tr w:rsidR="00566B3A" w:rsidRPr="00C56DC8" w14:paraId="35518931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67CAB54A" w14:textId="77777777" w:rsidR="00566B3A" w:rsidRPr="00D54551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Pr="00D54551">
              <w:rPr>
                <w:color w:val="000000" w:themeColor="text1"/>
                <w:sz w:val="20"/>
                <w:szCs w:val="20"/>
              </w:rPr>
              <w:t>ultiplication and division of integers</w:t>
            </w:r>
            <w:r>
              <w:rPr>
                <w:color w:val="000000" w:themeColor="text1"/>
                <w:sz w:val="20"/>
                <w:szCs w:val="20"/>
              </w:rPr>
              <w:t xml:space="preserve"> (N8.5)</w:t>
            </w:r>
          </w:p>
        </w:tc>
        <w:tc>
          <w:tcPr>
            <w:tcW w:w="1749" w:type="dxa"/>
            <w:vAlign w:val="center"/>
          </w:tcPr>
          <w:p w14:paraId="6699CCC5" w14:textId="77777777" w:rsidR="00566B3A" w:rsidRDefault="00566B3A" w:rsidP="002E2688">
            <w:pPr>
              <w:spacing w:after="200" w:line="276" w:lineRule="auto"/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2</w:t>
            </w:r>
          </w:p>
        </w:tc>
      </w:tr>
      <w:tr w:rsidR="00566B3A" w:rsidRPr="00C56DC8" w14:paraId="7EBF89F0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1408FEA9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Subtotal</w:t>
            </w:r>
          </w:p>
        </w:tc>
        <w:tc>
          <w:tcPr>
            <w:tcW w:w="1749" w:type="dxa"/>
            <w:vAlign w:val="center"/>
          </w:tcPr>
          <w:p w14:paraId="381E556A" w14:textId="77777777" w:rsidR="00566B3A" w:rsidRPr="00C56DC8" w:rsidRDefault="00566B3A" w:rsidP="0049159E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20</w:t>
            </w:r>
            <w:r w:rsidRPr="00C56DC8">
              <w:rPr>
                <w:b/>
                <w:color w:val="000000" w:themeColor="text1"/>
                <w:lang w:val="en-CA"/>
              </w:rPr>
              <w:t xml:space="preserve"> </w:t>
            </w:r>
          </w:p>
        </w:tc>
      </w:tr>
      <w:tr w:rsidR="00566B3A" w:rsidRPr="00C56DC8" w14:paraId="090191B2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151BB281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Percentage</w:t>
            </w:r>
          </w:p>
        </w:tc>
        <w:tc>
          <w:tcPr>
            <w:tcW w:w="1749" w:type="dxa"/>
            <w:vAlign w:val="center"/>
          </w:tcPr>
          <w:p w14:paraId="629BAB25" w14:textId="77777777" w:rsidR="00566B3A" w:rsidRPr="00C56DC8" w:rsidRDefault="00566B3A" w:rsidP="0049159E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50</w:t>
            </w:r>
            <w:r w:rsidRPr="00C56DC8">
              <w:rPr>
                <w:b/>
                <w:color w:val="000000" w:themeColor="text1"/>
                <w:lang w:val="en-CA"/>
              </w:rPr>
              <w:t xml:space="preserve">%    </w:t>
            </w:r>
          </w:p>
        </w:tc>
      </w:tr>
      <w:tr w:rsidR="00566B3A" w:rsidRPr="00C56DC8" w14:paraId="6841254D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1C3F18AE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Patterns and Relations:</w:t>
            </w:r>
          </w:p>
        </w:tc>
        <w:tc>
          <w:tcPr>
            <w:tcW w:w="1749" w:type="dxa"/>
            <w:vAlign w:val="center"/>
          </w:tcPr>
          <w:p w14:paraId="3BA29BD6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</w:p>
        </w:tc>
      </w:tr>
      <w:tr w:rsidR="00566B3A" w:rsidRPr="00C56DC8" w14:paraId="715DCEEC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2640DC88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Linear Relations( P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8.1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)</w:t>
            </w:r>
          </w:p>
        </w:tc>
        <w:tc>
          <w:tcPr>
            <w:tcW w:w="1749" w:type="dxa"/>
            <w:vAlign w:val="center"/>
          </w:tcPr>
          <w:p w14:paraId="215913EA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4</w:t>
            </w:r>
          </w:p>
        </w:tc>
      </w:tr>
      <w:tr w:rsidR="00566B3A" w:rsidRPr="00C56DC8" w14:paraId="7A3184CC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36D8288C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 xml:space="preserve">Modeling and Solving Linear Equations 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(P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2)</w:t>
            </w:r>
          </w:p>
        </w:tc>
        <w:tc>
          <w:tcPr>
            <w:tcW w:w="1749" w:type="dxa"/>
            <w:vAlign w:val="center"/>
          </w:tcPr>
          <w:p w14:paraId="1D986398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4</w:t>
            </w:r>
          </w:p>
        </w:tc>
      </w:tr>
      <w:tr w:rsidR="00566B3A" w:rsidRPr="00C56DC8" w14:paraId="30B447A7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58C08A5B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Subtotal</w:t>
            </w:r>
          </w:p>
        </w:tc>
        <w:tc>
          <w:tcPr>
            <w:tcW w:w="1749" w:type="dxa"/>
            <w:vAlign w:val="center"/>
          </w:tcPr>
          <w:p w14:paraId="6D88B5D3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8</w:t>
            </w:r>
            <w:r w:rsidRPr="00C56DC8">
              <w:rPr>
                <w:b/>
                <w:color w:val="000000" w:themeColor="text1"/>
                <w:lang w:val="en-CA"/>
              </w:rPr>
              <w:t xml:space="preserve">      </w:t>
            </w:r>
          </w:p>
        </w:tc>
      </w:tr>
      <w:tr w:rsidR="00566B3A" w:rsidRPr="00C56DC8" w14:paraId="50CE0162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0F2DB002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Percentage</w:t>
            </w:r>
          </w:p>
        </w:tc>
        <w:tc>
          <w:tcPr>
            <w:tcW w:w="1749" w:type="dxa"/>
            <w:vAlign w:val="center"/>
          </w:tcPr>
          <w:p w14:paraId="66C5E423" w14:textId="77777777" w:rsidR="00566B3A" w:rsidRPr="00C56DC8" w:rsidRDefault="00566B3A" w:rsidP="00566B3A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20</w:t>
            </w:r>
            <w:r w:rsidRPr="00C56DC8">
              <w:rPr>
                <w:b/>
                <w:color w:val="000000" w:themeColor="text1"/>
                <w:lang w:val="en-CA"/>
              </w:rPr>
              <w:t xml:space="preserve">%   </w:t>
            </w:r>
          </w:p>
        </w:tc>
      </w:tr>
      <w:tr w:rsidR="00566B3A" w:rsidRPr="00C56DC8" w14:paraId="00EAE2BF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0A17F14F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Shape and Space:</w:t>
            </w:r>
          </w:p>
        </w:tc>
        <w:tc>
          <w:tcPr>
            <w:tcW w:w="1749" w:type="dxa"/>
            <w:vAlign w:val="center"/>
          </w:tcPr>
          <w:p w14:paraId="53911BF8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</w:p>
        </w:tc>
      </w:tr>
      <w:tr w:rsidR="00566B3A" w:rsidRPr="00C56DC8" w14:paraId="16713885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4E097135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Pythagorean Theorem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 xml:space="preserve"> (SS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8.1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)</w:t>
            </w:r>
          </w:p>
        </w:tc>
        <w:tc>
          <w:tcPr>
            <w:tcW w:w="1749" w:type="dxa"/>
            <w:vAlign w:val="center"/>
          </w:tcPr>
          <w:p w14:paraId="5B48E475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3</w:t>
            </w:r>
          </w:p>
        </w:tc>
      </w:tr>
      <w:tr w:rsidR="00566B3A" w:rsidRPr="00C56DC8" w14:paraId="03052134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1091FBE5" w14:textId="77777777" w:rsidR="00566B3A" w:rsidRPr="00C56DC8" w:rsidRDefault="00566B3A" w:rsidP="00D54551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Surface Area of 3-D Objects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(SS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2)</w:t>
            </w:r>
          </w:p>
        </w:tc>
        <w:tc>
          <w:tcPr>
            <w:tcW w:w="1749" w:type="dxa"/>
            <w:vAlign w:val="center"/>
          </w:tcPr>
          <w:p w14:paraId="4B792ECC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3</w:t>
            </w:r>
          </w:p>
        </w:tc>
      </w:tr>
      <w:tr w:rsidR="00566B3A" w:rsidRPr="00C56DC8" w14:paraId="261AB253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76D77A3D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Volume limited to Right prisms and cylinders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(SS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3)</w:t>
            </w:r>
          </w:p>
        </w:tc>
        <w:tc>
          <w:tcPr>
            <w:tcW w:w="1749" w:type="dxa"/>
            <w:vAlign w:val="center"/>
          </w:tcPr>
          <w:p w14:paraId="437978C3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1</w:t>
            </w:r>
          </w:p>
        </w:tc>
      </w:tr>
      <w:tr w:rsidR="00566B3A" w:rsidRPr="00C56DC8" w14:paraId="0FDC75AF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6937D9B0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 xml:space="preserve">Tessellations 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(SS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4)</w:t>
            </w:r>
          </w:p>
        </w:tc>
        <w:tc>
          <w:tcPr>
            <w:tcW w:w="1749" w:type="dxa"/>
            <w:vAlign w:val="center"/>
          </w:tcPr>
          <w:p w14:paraId="1EA73657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1</w:t>
            </w:r>
          </w:p>
        </w:tc>
      </w:tr>
      <w:tr w:rsidR="00566B3A" w:rsidRPr="00C56DC8" w14:paraId="6DC5A2FD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179B7865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Subtotal</w:t>
            </w:r>
          </w:p>
        </w:tc>
        <w:tc>
          <w:tcPr>
            <w:tcW w:w="1749" w:type="dxa"/>
            <w:vAlign w:val="center"/>
          </w:tcPr>
          <w:p w14:paraId="4266688C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8</w:t>
            </w:r>
          </w:p>
        </w:tc>
      </w:tr>
      <w:tr w:rsidR="00566B3A" w:rsidRPr="00C56DC8" w14:paraId="7E0E33DE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520AC5D6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Percentage</w:t>
            </w:r>
          </w:p>
        </w:tc>
        <w:tc>
          <w:tcPr>
            <w:tcW w:w="1749" w:type="dxa"/>
            <w:vAlign w:val="center"/>
          </w:tcPr>
          <w:p w14:paraId="02547B63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20%</w:t>
            </w:r>
          </w:p>
        </w:tc>
      </w:tr>
      <w:tr w:rsidR="00566B3A" w:rsidRPr="00C56DC8" w14:paraId="73F2F9BC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01E8C09E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Statistics and Probability:</w:t>
            </w:r>
          </w:p>
        </w:tc>
        <w:tc>
          <w:tcPr>
            <w:tcW w:w="1749" w:type="dxa"/>
            <w:vAlign w:val="center"/>
          </w:tcPr>
          <w:p w14:paraId="59322645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</w:p>
        </w:tc>
      </w:tr>
      <w:tr w:rsidR="00566B3A" w:rsidRPr="00C56DC8" w14:paraId="4528D493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4B639BE1" w14:textId="77777777" w:rsidR="00566B3A" w:rsidRPr="00C56DC8" w:rsidRDefault="00566B3A" w:rsidP="002E2688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Displaying Data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 xml:space="preserve"> (SP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8.1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)</w:t>
            </w:r>
          </w:p>
        </w:tc>
        <w:tc>
          <w:tcPr>
            <w:tcW w:w="1749" w:type="dxa"/>
            <w:vAlign w:val="center"/>
          </w:tcPr>
          <w:p w14:paraId="475FE6DF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2</w:t>
            </w:r>
          </w:p>
        </w:tc>
      </w:tr>
      <w:tr w:rsidR="00566B3A" w:rsidRPr="00C56DC8" w14:paraId="623CDE85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4A6FE3E4" w14:textId="77777777" w:rsidR="00566B3A" w:rsidRPr="00C56DC8" w:rsidRDefault="00566B3A" w:rsidP="00D54551">
            <w:pPr>
              <w:spacing w:after="200" w:line="276" w:lineRule="auto"/>
              <w:rPr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color w:val="000000" w:themeColor="text1"/>
                <w:sz w:val="20"/>
                <w:szCs w:val="20"/>
                <w:lang w:val="en-CA"/>
              </w:rPr>
              <w:t>Probability of Independent Events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 xml:space="preserve"> (SP</w:t>
            </w:r>
            <w:r>
              <w:rPr>
                <w:color w:val="000000" w:themeColor="text1"/>
                <w:sz w:val="20"/>
                <w:szCs w:val="20"/>
                <w:lang w:val="en-CA"/>
              </w:rPr>
              <w:t>8.2</w:t>
            </w:r>
            <w:r w:rsidRPr="00C56DC8">
              <w:rPr>
                <w:color w:val="000000" w:themeColor="text1"/>
                <w:sz w:val="20"/>
                <w:szCs w:val="20"/>
                <w:lang w:val="en-CA"/>
              </w:rPr>
              <w:t>)</w:t>
            </w:r>
          </w:p>
        </w:tc>
        <w:tc>
          <w:tcPr>
            <w:tcW w:w="1749" w:type="dxa"/>
            <w:vAlign w:val="center"/>
          </w:tcPr>
          <w:p w14:paraId="41868F86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2</w:t>
            </w:r>
          </w:p>
        </w:tc>
      </w:tr>
      <w:tr w:rsidR="00566B3A" w:rsidRPr="00C56DC8" w14:paraId="6A400316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54318229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Subtotal</w:t>
            </w:r>
          </w:p>
        </w:tc>
        <w:tc>
          <w:tcPr>
            <w:tcW w:w="1749" w:type="dxa"/>
            <w:vAlign w:val="center"/>
          </w:tcPr>
          <w:p w14:paraId="0A5B43AD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4</w:t>
            </w:r>
          </w:p>
        </w:tc>
      </w:tr>
      <w:tr w:rsidR="00566B3A" w:rsidRPr="00C56DC8" w14:paraId="25DC180F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34C34885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  <w:lang w:val="en-CA"/>
              </w:rPr>
            </w:pPr>
            <w:r w:rsidRPr="00C56DC8"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Percentage</w:t>
            </w:r>
          </w:p>
        </w:tc>
        <w:tc>
          <w:tcPr>
            <w:tcW w:w="1749" w:type="dxa"/>
            <w:vAlign w:val="center"/>
          </w:tcPr>
          <w:p w14:paraId="42C1F4E0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10</w:t>
            </w:r>
            <w:r w:rsidRPr="00C56DC8">
              <w:rPr>
                <w:b/>
                <w:color w:val="000000" w:themeColor="text1"/>
                <w:lang w:val="en-CA"/>
              </w:rPr>
              <w:t>%</w:t>
            </w:r>
          </w:p>
        </w:tc>
      </w:tr>
      <w:tr w:rsidR="00566B3A" w:rsidRPr="00C56DC8" w14:paraId="22DE779A" w14:textId="77777777" w:rsidTr="009E3E1C">
        <w:trPr>
          <w:cantSplit/>
          <w:trHeight w:hRule="exact" w:val="284"/>
        </w:trPr>
        <w:tc>
          <w:tcPr>
            <w:tcW w:w="6667" w:type="dxa"/>
            <w:vAlign w:val="center"/>
          </w:tcPr>
          <w:p w14:paraId="0793B365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Totals:</w:t>
            </w:r>
          </w:p>
        </w:tc>
        <w:tc>
          <w:tcPr>
            <w:tcW w:w="1749" w:type="dxa"/>
            <w:vAlign w:val="center"/>
          </w:tcPr>
          <w:p w14:paraId="4855E928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  <w:r w:rsidRPr="00C56DC8">
              <w:rPr>
                <w:b/>
                <w:color w:val="000000" w:themeColor="text1"/>
                <w:lang w:val="en-CA"/>
              </w:rPr>
              <w:t>40 (100%)</w:t>
            </w:r>
          </w:p>
        </w:tc>
      </w:tr>
      <w:tr w:rsidR="00566B3A" w:rsidRPr="00C56DC8" w14:paraId="21D0C6D8" w14:textId="77777777" w:rsidTr="009E3E1C">
        <w:trPr>
          <w:cantSplit/>
          <w:trHeight w:hRule="exact" w:val="284"/>
        </w:trPr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14:paraId="4B9F2124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32C745E2" w14:textId="77777777" w:rsidR="00566B3A" w:rsidRPr="00C56DC8" w:rsidRDefault="00566B3A" w:rsidP="002E2688">
            <w:pPr>
              <w:spacing w:after="200" w:line="276" w:lineRule="auto"/>
              <w:rPr>
                <w:b/>
                <w:color w:val="000000" w:themeColor="text1"/>
                <w:lang w:val="en-CA"/>
              </w:rPr>
            </w:pPr>
          </w:p>
        </w:tc>
      </w:tr>
      <w:tr w:rsidR="00566B3A" w:rsidRPr="00C56DC8" w14:paraId="2A87AAA2" w14:textId="77777777" w:rsidTr="009E3E1C">
        <w:trPr>
          <w:cantSplit/>
          <w:trHeight w:hRule="exact" w:val="560"/>
        </w:trPr>
        <w:tc>
          <w:tcPr>
            <w:tcW w:w="6667" w:type="dxa"/>
            <w:shd w:val="clear" w:color="auto" w:fill="E5B8B7" w:themeFill="accent2" w:themeFillTint="66"/>
          </w:tcPr>
          <w:p w14:paraId="61691AD8" w14:textId="77777777" w:rsidR="00566B3A" w:rsidRPr="00C56DC8" w:rsidRDefault="00566B3A" w:rsidP="002E2688">
            <w:pPr>
              <w:rPr>
                <w:i/>
                <w:color w:val="000000" w:themeColor="text1"/>
                <w:sz w:val="20"/>
                <w:szCs w:val="20"/>
              </w:rPr>
            </w:pPr>
            <w:r w:rsidRPr="00C56DC8">
              <w:rPr>
                <w:i/>
                <w:color w:val="000000" w:themeColor="text1"/>
                <w:sz w:val="20"/>
                <w:szCs w:val="20"/>
              </w:rPr>
              <w:t>Levels(Depth of Knowledge)</w:t>
            </w:r>
          </w:p>
        </w:tc>
        <w:tc>
          <w:tcPr>
            <w:tcW w:w="1749" w:type="dxa"/>
            <w:shd w:val="clear" w:color="auto" w:fill="E5B8B7" w:themeFill="accent2" w:themeFillTint="66"/>
          </w:tcPr>
          <w:p w14:paraId="1837AA29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Number of Items(Percentages)</w:t>
            </w:r>
          </w:p>
        </w:tc>
      </w:tr>
      <w:tr w:rsidR="00566B3A" w:rsidRPr="00C56DC8" w14:paraId="176A7375" w14:textId="77777777" w:rsidTr="009E3E1C">
        <w:trPr>
          <w:cantSplit/>
          <w:trHeight w:hRule="exact" w:val="284"/>
        </w:trPr>
        <w:tc>
          <w:tcPr>
            <w:tcW w:w="6667" w:type="dxa"/>
          </w:tcPr>
          <w:p w14:paraId="31A9C41F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One: Recall and Reproduction</w:t>
            </w:r>
          </w:p>
        </w:tc>
        <w:tc>
          <w:tcPr>
            <w:tcW w:w="1749" w:type="dxa"/>
          </w:tcPr>
          <w:p w14:paraId="58D5A6BD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6 (15%)</w:t>
            </w:r>
          </w:p>
        </w:tc>
      </w:tr>
      <w:tr w:rsidR="00566B3A" w:rsidRPr="00C56DC8" w14:paraId="3C702D0A" w14:textId="77777777" w:rsidTr="009E3E1C">
        <w:trPr>
          <w:cantSplit/>
          <w:trHeight w:hRule="exact" w:val="284"/>
        </w:trPr>
        <w:tc>
          <w:tcPr>
            <w:tcW w:w="6667" w:type="dxa"/>
          </w:tcPr>
          <w:p w14:paraId="69DC1E54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Two: Skills and Concepts</w:t>
            </w:r>
          </w:p>
        </w:tc>
        <w:tc>
          <w:tcPr>
            <w:tcW w:w="1749" w:type="dxa"/>
          </w:tcPr>
          <w:p w14:paraId="3C8459A7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28(70%)</w:t>
            </w:r>
          </w:p>
        </w:tc>
      </w:tr>
      <w:tr w:rsidR="00566B3A" w:rsidRPr="00C56DC8" w14:paraId="6BA27039" w14:textId="77777777" w:rsidTr="009E3E1C">
        <w:trPr>
          <w:cantSplit/>
          <w:trHeight w:hRule="exact" w:val="284"/>
        </w:trPr>
        <w:tc>
          <w:tcPr>
            <w:tcW w:w="6667" w:type="dxa"/>
          </w:tcPr>
          <w:p w14:paraId="367CBC83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Three: Strategic Thinking</w:t>
            </w:r>
          </w:p>
        </w:tc>
        <w:tc>
          <w:tcPr>
            <w:tcW w:w="1749" w:type="dxa"/>
          </w:tcPr>
          <w:p w14:paraId="6A58CC4C" w14:textId="77777777" w:rsidR="00566B3A" w:rsidRPr="00C56DC8" w:rsidRDefault="00566B3A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6(15%)</w:t>
            </w:r>
          </w:p>
        </w:tc>
      </w:tr>
    </w:tbl>
    <w:p w14:paraId="51B83B22" w14:textId="77777777" w:rsidR="003F3460" w:rsidRPr="00C56DC8" w:rsidRDefault="003F3460" w:rsidP="003F3460">
      <w:pPr>
        <w:spacing w:after="200" w:line="276" w:lineRule="auto"/>
        <w:rPr>
          <w:rFonts w:ascii="Calibri" w:eastAsia="Calibri" w:hAnsi="Calibri"/>
          <w:b/>
          <w:color w:val="000000" w:themeColor="text1"/>
          <w:sz w:val="20"/>
          <w:szCs w:val="20"/>
          <w:lang w:val="en-CA"/>
        </w:rPr>
      </w:pPr>
    </w:p>
    <w:p w14:paraId="23C16E15" w14:textId="77777777" w:rsidR="003F3460" w:rsidRDefault="003F3460" w:rsidP="003F3460">
      <w:pPr>
        <w:rPr>
          <w:color w:val="000000" w:themeColor="text1"/>
        </w:rPr>
      </w:pPr>
    </w:p>
    <w:p w14:paraId="4EA8D03A" w14:textId="77777777" w:rsidR="003F3460" w:rsidRDefault="003F3460" w:rsidP="003F3460">
      <w:pPr>
        <w:rPr>
          <w:color w:val="000000" w:themeColor="text1"/>
        </w:rPr>
      </w:pPr>
    </w:p>
    <w:p w14:paraId="3D492E8B" w14:textId="77777777" w:rsidR="003F3460" w:rsidRDefault="003F3460" w:rsidP="003F3460">
      <w:pPr>
        <w:rPr>
          <w:color w:val="000000" w:themeColor="text1"/>
        </w:rPr>
      </w:pPr>
    </w:p>
    <w:p w14:paraId="3B8B4C6F" w14:textId="77777777" w:rsidR="003F3460" w:rsidRDefault="003F3460" w:rsidP="003F3460">
      <w:pPr>
        <w:rPr>
          <w:color w:val="000000" w:themeColor="text1"/>
        </w:rPr>
      </w:pPr>
    </w:p>
    <w:p w14:paraId="6A00122B" w14:textId="77777777" w:rsidR="003F3460" w:rsidRDefault="003F3460" w:rsidP="003F3460">
      <w:pPr>
        <w:rPr>
          <w:color w:val="000000" w:themeColor="text1"/>
        </w:rPr>
      </w:pPr>
    </w:p>
    <w:p w14:paraId="1FC5DF47" w14:textId="77777777" w:rsidR="00A76192" w:rsidRDefault="00A76192" w:rsidP="003F3460">
      <w:pPr>
        <w:rPr>
          <w:color w:val="000000" w:themeColor="text1"/>
        </w:rPr>
      </w:pPr>
    </w:p>
    <w:p w14:paraId="0513709A" w14:textId="77777777" w:rsidR="00A76192" w:rsidRDefault="00A76192" w:rsidP="003F3460">
      <w:pPr>
        <w:rPr>
          <w:color w:val="000000" w:themeColor="text1"/>
        </w:rPr>
      </w:pPr>
    </w:p>
    <w:p w14:paraId="55D37433" w14:textId="77777777" w:rsidR="00A76192" w:rsidRDefault="00A76192" w:rsidP="003F3460">
      <w:pPr>
        <w:rPr>
          <w:color w:val="000000" w:themeColor="text1"/>
        </w:rPr>
      </w:pPr>
    </w:p>
    <w:p w14:paraId="2C1DA178" w14:textId="77777777" w:rsidR="00A76192" w:rsidRDefault="00A76192" w:rsidP="003F3460">
      <w:pPr>
        <w:rPr>
          <w:color w:val="000000" w:themeColor="text1"/>
        </w:rPr>
      </w:pPr>
    </w:p>
    <w:p w14:paraId="07C84360" w14:textId="77777777" w:rsidR="003F3460" w:rsidRPr="00C56DC8" w:rsidRDefault="003F3460" w:rsidP="003F3460">
      <w:pPr>
        <w:pStyle w:val="Heading2"/>
        <w:jc w:val="center"/>
        <w:rPr>
          <w:color w:val="000000" w:themeColor="text1"/>
          <w:sz w:val="24"/>
        </w:rPr>
      </w:pPr>
      <w:r w:rsidRPr="00C56DC8">
        <w:rPr>
          <w:color w:val="000000" w:themeColor="text1"/>
          <w:sz w:val="24"/>
        </w:rPr>
        <w:lastRenderedPageBreak/>
        <w:t>CTTCS Mathematics Assessment</w:t>
      </w:r>
    </w:p>
    <w:p w14:paraId="28CD77FE" w14:textId="77777777" w:rsidR="003F3460" w:rsidRPr="00C56DC8" w:rsidRDefault="003F3460" w:rsidP="003F3460">
      <w:pPr>
        <w:jc w:val="center"/>
        <w:rPr>
          <w:color w:val="000000" w:themeColor="text1"/>
          <w:sz w:val="20"/>
        </w:rPr>
      </w:pPr>
      <w:r w:rsidRPr="00C56DC8">
        <w:rPr>
          <w:color w:val="000000" w:themeColor="text1"/>
          <w:sz w:val="20"/>
        </w:rPr>
        <w:t xml:space="preserve">End of Grade </w:t>
      </w:r>
      <w:r w:rsidR="00A87E30">
        <w:rPr>
          <w:color w:val="000000" w:themeColor="text1"/>
          <w:sz w:val="20"/>
        </w:rPr>
        <w:t>8</w:t>
      </w:r>
      <w:r w:rsidRPr="00C56DC8">
        <w:rPr>
          <w:color w:val="000000" w:themeColor="text1"/>
          <w:sz w:val="20"/>
        </w:rPr>
        <w:t xml:space="preserve"> Post Assessment</w:t>
      </w:r>
    </w:p>
    <w:p w14:paraId="6D811500" w14:textId="77777777" w:rsidR="003F3460" w:rsidRPr="00AB14AB" w:rsidRDefault="003F3460" w:rsidP="00AB14AB">
      <w:pPr>
        <w:autoSpaceDE w:val="0"/>
        <w:autoSpaceDN w:val="0"/>
        <w:adjustRightInd w:val="0"/>
        <w:jc w:val="center"/>
        <w:rPr>
          <w:b/>
          <w:bCs/>
          <w:i/>
          <w:iCs/>
          <w:lang w:val="en-CA" w:eastAsia="en-CA"/>
        </w:rPr>
      </w:pPr>
      <w:r w:rsidRPr="00AB14AB">
        <w:rPr>
          <w:b/>
          <w:bCs/>
          <w:i/>
          <w:iCs/>
          <w:lang w:val="en-CA" w:eastAsia="en-CA"/>
        </w:rPr>
        <w:t>Answer Key, Curriculum Alignment, Depth of Knowledge</w:t>
      </w:r>
    </w:p>
    <w:p w14:paraId="0C0F9704" w14:textId="77777777" w:rsidR="003F3460" w:rsidRPr="007E7DA0" w:rsidRDefault="003F3460" w:rsidP="003F3460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Cs/>
          <w:lang w:val="en-CA" w:eastAsia="en-CA"/>
        </w:rPr>
      </w:pPr>
      <w:r>
        <w:rPr>
          <w:rFonts w:ascii="Times-BoldItalic" w:hAnsi="Times-BoldItalic" w:cs="Times-BoldItalic"/>
          <w:b/>
          <w:bCs/>
          <w:iCs/>
          <w:lang w:val="en-CA" w:eastAsia="en-CA"/>
        </w:rPr>
        <w:t>Part I. Computations</w:t>
      </w:r>
    </w:p>
    <w:tbl>
      <w:tblPr>
        <w:tblStyle w:val="TableGrid"/>
        <w:tblpPr w:leftFromText="180" w:rightFromText="180" w:vertAnchor="text" w:horzAnchor="margin" w:tblpXSpec="right" w:tblpY="191"/>
        <w:tblW w:w="4219" w:type="dxa"/>
        <w:tblLayout w:type="fixed"/>
        <w:tblLook w:val="04A0" w:firstRow="1" w:lastRow="0" w:firstColumn="1" w:lastColumn="0" w:noHBand="0" w:noVBand="1"/>
      </w:tblPr>
      <w:tblGrid>
        <w:gridCol w:w="456"/>
        <w:gridCol w:w="786"/>
        <w:gridCol w:w="2268"/>
        <w:gridCol w:w="709"/>
      </w:tblGrid>
      <w:tr w:rsidR="00C25AF5" w:rsidRPr="00C56DC8" w14:paraId="0C842172" w14:textId="77777777" w:rsidTr="002E2688">
        <w:tc>
          <w:tcPr>
            <w:tcW w:w="4219" w:type="dxa"/>
            <w:gridSpan w:val="4"/>
          </w:tcPr>
          <w:p w14:paraId="4D212B3A" w14:textId="77777777" w:rsidR="00C25AF5" w:rsidRPr="00C25AF5" w:rsidRDefault="00C25AF5" w:rsidP="002E2688">
            <w:pPr>
              <w:rPr>
                <w:b/>
                <w:color w:val="000000" w:themeColor="text1"/>
              </w:rPr>
            </w:pPr>
            <w:r w:rsidRPr="00C25AF5">
              <w:rPr>
                <w:b/>
                <w:color w:val="000000" w:themeColor="text1"/>
              </w:rPr>
              <w:t>Part II.  Multiple Choice</w:t>
            </w:r>
          </w:p>
        </w:tc>
      </w:tr>
      <w:tr w:rsidR="003F3460" w:rsidRPr="00C56DC8" w14:paraId="32B85549" w14:textId="77777777" w:rsidTr="002E2688">
        <w:tc>
          <w:tcPr>
            <w:tcW w:w="456" w:type="dxa"/>
          </w:tcPr>
          <w:p w14:paraId="4403CFEE" w14:textId="77777777" w:rsidR="003F3460" w:rsidRPr="00C56DC8" w:rsidRDefault="003F3460" w:rsidP="002E2688">
            <w:pPr>
              <w:rPr>
                <w:color w:val="000000" w:themeColor="text1"/>
              </w:rPr>
            </w:pPr>
            <w:r w:rsidRPr="00C56DC8">
              <w:rPr>
                <w:color w:val="000000" w:themeColor="text1"/>
              </w:rPr>
              <w:t>#</w:t>
            </w:r>
          </w:p>
        </w:tc>
        <w:tc>
          <w:tcPr>
            <w:tcW w:w="786" w:type="dxa"/>
          </w:tcPr>
          <w:p w14:paraId="614CBC2B" w14:textId="77777777" w:rsidR="003F3460" w:rsidRPr="00C56DC8" w:rsidRDefault="003F3460" w:rsidP="002E2688">
            <w:pPr>
              <w:rPr>
                <w:color w:val="000000" w:themeColor="text1"/>
                <w:sz w:val="18"/>
                <w:szCs w:val="18"/>
              </w:rPr>
            </w:pPr>
            <w:r w:rsidRPr="00C56DC8">
              <w:rPr>
                <w:color w:val="000000" w:themeColor="text1"/>
                <w:sz w:val="18"/>
                <w:szCs w:val="18"/>
              </w:rPr>
              <w:t>Answer</w:t>
            </w:r>
          </w:p>
        </w:tc>
        <w:tc>
          <w:tcPr>
            <w:tcW w:w="2268" w:type="dxa"/>
          </w:tcPr>
          <w:p w14:paraId="57DBAE3D" w14:textId="77777777" w:rsidR="003F3460" w:rsidRPr="00C56DC8" w:rsidRDefault="003F3460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Outcome</w:t>
            </w:r>
          </w:p>
        </w:tc>
        <w:tc>
          <w:tcPr>
            <w:tcW w:w="709" w:type="dxa"/>
          </w:tcPr>
          <w:p w14:paraId="21B8343A" w14:textId="77777777" w:rsidR="003F3460" w:rsidRPr="00C56DC8" w:rsidRDefault="003F3460" w:rsidP="002E2688">
            <w:pPr>
              <w:rPr>
                <w:color w:val="000000" w:themeColor="text1"/>
                <w:sz w:val="20"/>
                <w:szCs w:val="20"/>
              </w:rPr>
            </w:pPr>
            <w:r w:rsidRPr="00C56DC8">
              <w:rPr>
                <w:color w:val="000000" w:themeColor="text1"/>
                <w:sz w:val="20"/>
                <w:szCs w:val="20"/>
              </w:rPr>
              <w:t>Level</w:t>
            </w:r>
          </w:p>
        </w:tc>
      </w:tr>
      <w:tr w:rsidR="00A87E30" w:rsidRPr="00C56DC8" w14:paraId="164E5CB6" w14:textId="77777777" w:rsidTr="002E2688">
        <w:tc>
          <w:tcPr>
            <w:tcW w:w="456" w:type="dxa"/>
          </w:tcPr>
          <w:p w14:paraId="64AC9E8B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1.</w:t>
            </w:r>
          </w:p>
        </w:tc>
        <w:tc>
          <w:tcPr>
            <w:tcW w:w="786" w:type="dxa"/>
          </w:tcPr>
          <w:p w14:paraId="4D4B3035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588548CE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N8.1 </w:t>
            </w:r>
            <w:r w:rsidR="00A87E30" w:rsidRPr="00A87E30">
              <w:rPr>
                <w:sz w:val="18"/>
                <w:szCs w:val="18"/>
              </w:rPr>
              <w:t>Perfect Square</w:t>
            </w:r>
          </w:p>
        </w:tc>
        <w:tc>
          <w:tcPr>
            <w:tcW w:w="709" w:type="dxa"/>
          </w:tcPr>
          <w:p w14:paraId="0C46E1BA" w14:textId="77777777" w:rsidR="00A87E30" w:rsidRPr="00684724" w:rsidRDefault="00D15F8C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A87E30" w:rsidRPr="00C56DC8" w14:paraId="4651EB2C" w14:textId="77777777" w:rsidTr="002E2688">
        <w:tc>
          <w:tcPr>
            <w:tcW w:w="456" w:type="dxa"/>
          </w:tcPr>
          <w:p w14:paraId="5747782D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2.</w:t>
            </w:r>
          </w:p>
        </w:tc>
        <w:tc>
          <w:tcPr>
            <w:tcW w:w="786" w:type="dxa"/>
          </w:tcPr>
          <w:p w14:paraId="6BDA29D1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2B831E1B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N8.1 </w:t>
            </w:r>
            <w:r w:rsidR="00A87E30" w:rsidRPr="00A87E30">
              <w:rPr>
                <w:sz w:val="18"/>
                <w:szCs w:val="18"/>
              </w:rPr>
              <w:t>Square Root</w:t>
            </w:r>
          </w:p>
        </w:tc>
        <w:tc>
          <w:tcPr>
            <w:tcW w:w="709" w:type="dxa"/>
          </w:tcPr>
          <w:p w14:paraId="6026A9EE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4FD805F3" w14:textId="77777777" w:rsidTr="002E2688">
        <w:tc>
          <w:tcPr>
            <w:tcW w:w="456" w:type="dxa"/>
          </w:tcPr>
          <w:p w14:paraId="4FB7DD69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3.</w:t>
            </w:r>
          </w:p>
        </w:tc>
        <w:tc>
          <w:tcPr>
            <w:tcW w:w="786" w:type="dxa"/>
          </w:tcPr>
          <w:p w14:paraId="5BB5EA99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6CF5C72C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N8.3 </w:t>
            </w:r>
            <w:r w:rsidR="00A87E30" w:rsidRPr="00A87E30">
              <w:rPr>
                <w:sz w:val="18"/>
                <w:szCs w:val="18"/>
              </w:rPr>
              <w:t>Ratio</w:t>
            </w:r>
          </w:p>
        </w:tc>
        <w:tc>
          <w:tcPr>
            <w:tcW w:w="709" w:type="dxa"/>
          </w:tcPr>
          <w:p w14:paraId="2BE6C9CA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596BC392" w14:textId="77777777" w:rsidTr="002E2688">
        <w:tc>
          <w:tcPr>
            <w:tcW w:w="456" w:type="dxa"/>
          </w:tcPr>
          <w:p w14:paraId="2D6924A1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4.</w:t>
            </w:r>
          </w:p>
        </w:tc>
        <w:tc>
          <w:tcPr>
            <w:tcW w:w="786" w:type="dxa"/>
          </w:tcPr>
          <w:p w14:paraId="35AEF6CD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143EE6CC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N8.2</w:t>
            </w:r>
            <w:r w:rsidR="00A87E30" w:rsidRPr="00A87E30">
              <w:rPr>
                <w:sz w:val="18"/>
                <w:szCs w:val="18"/>
              </w:rPr>
              <w:t xml:space="preserve"> Percent</w:t>
            </w:r>
          </w:p>
        </w:tc>
        <w:tc>
          <w:tcPr>
            <w:tcW w:w="709" w:type="dxa"/>
          </w:tcPr>
          <w:p w14:paraId="4C28EF29" w14:textId="77777777" w:rsidR="00A87E30" w:rsidRPr="00684724" w:rsidRDefault="00684724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2A7BCABC" w14:textId="77777777" w:rsidTr="002E2688">
        <w:tc>
          <w:tcPr>
            <w:tcW w:w="456" w:type="dxa"/>
          </w:tcPr>
          <w:p w14:paraId="163AA36A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5.</w:t>
            </w:r>
          </w:p>
        </w:tc>
        <w:tc>
          <w:tcPr>
            <w:tcW w:w="786" w:type="dxa"/>
          </w:tcPr>
          <w:p w14:paraId="629BD825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0FBFFDF4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N8.2</w:t>
            </w:r>
            <w:r w:rsidR="00A87E30" w:rsidRPr="00A87E30">
              <w:rPr>
                <w:sz w:val="18"/>
                <w:szCs w:val="18"/>
              </w:rPr>
              <w:t xml:space="preserve"> Percent</w:t>
            </w:r>
          </w:p>
        </w:tc>
        <w:tc>
          <w:tcPr>
            <w:tcW w:w="709" w:type="dxa"/>
          </w:tcPr>
          <w:p w14:paraId="537E2C71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5CA90EC9" w14:textId="77777777" w:rsidTr="00566B3A">
        <w:trPr>
          <w:trHeight w:val="176"/>
        </w:trPr>
        <w:tc>
          <w:tcPr>
            <w:tcW w:w="456" w:type="dxa"/>
          </w:tcPr>
          <w:p w14:paraId="6A1D6669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6.</w:t>
            </w:r>
          </w:p>
        </w:tc>
        <w:tc>
          <w:tcPr>
            <w:tcW w:w="786" w:type="dxa"/>
          </w:tcPr>
          <w:p w14:paraId="04EEBB5D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5596A3DE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N8.4</w:t>
            </w:r>
            <w:r w:rsidR="00A87E30" w:rsidRPr="00A87E30">
              <w:rPr>
                <w:sz w:val="18"/>
                <w:szCs w:val="18"/>
              </w:rPr>
              <w:t xml:space="preserve"> Fraction</w:t>
            </w:r>
          </w:p>
        </w:tc>
        <w:tc>
          <w:tcPr>
            <w:tcW w:w="709" w:type="dxa"/>
          </w:tcPr>
          <w:p w14:paraId="0F1967A0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1A5096D5" w14:textId="77777777" w:rsidTr="002E2688">
        <w:tc>
          <w:tcPr>
            <w:tcW w:w="456" w:type="dxa"/>
          </w:tcPr>
          <w:p w14:paraId="5CA90E8F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7.</w:t>
            </w:r>
          </w:p>
        </w:tc>
        <w:tc>
          <w:tcPr>
            <w:tcW w:w="786" w:type="dxa"/>
          </w:tcPr>
          <w:p w14:paraId="5CA0601C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0F93FC0D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N8.2</w:t>
            </w:r>
            <w:r w:rsidR="00A87E30" w:rsidRPr="00A87E30">
              <w:rPr>
                <w:sz w:val="18"/>
                <w:szCs w:val="18"/>
              </w:rPr>
              <w:t xml:space="preserve"> Percent</w:t>
            </w:r>
          </w:p>
        </w:tc>
        <w:tc>
          <w:tcPr>
            <w:tcW w:w="709" w:type="dxa"/>
          </w:tcPr>
          <w:p w14:paraId="3B392516" w14:textId="77777777" w:rsidR="00A87E30" w:rsidRPr="00684724" w:rsidRDefault="002D7D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A87E30" w:rsidRPr="00C56DC8" w14:paraId="02820433" w14:textId="77777777" w:rsidTr="002E2688">
        <w:tc>
          <w:tcPr>
            <w:tcW w:w="456" w:type="dxa"/>
          </w:tcPr>
          <w:p w14:paraId="20B73B0E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8.</w:t>
            </w:r>
          </w:p>
        </w:tc>
        <w:tc>
          <w:tcPr>
            <w:tcW w:w="786" w:type="dxa"/>
          </w:tcPr>
          <w:p w14:paraId="30613B1D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1D2595C3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N8.3</w:t>
            </w:r>
            <w:r w:rsidR="00A87E30" w:rsidRPr="00A87E30">
              <w:rPr>
                <w:sz w:val="18"/>
                <w:szCs w:val="18"/>
              </w:rPr>
              <w:t xml:space="preserve"> Proportion</w:t>
            </w:r>
          </w:p>
        </w:tc>
        <w:tc>
          <w:tcPr>
            <w:tcW w:w="709" w:type="dxa"/>
          </w:tcPr>
          <w:p w14:paraId="45EF2598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36C653A2" w14:textId="77777777" w:rsidTr="002E2688">
        <w:tc>
          <w:tcPr>
            <w:tcW w:w="456" w:type="dxa"/>
          </w:tcPr>
          <w:p w14:paraId="50E7D30C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9.</w:t>
            </w:r>
          </w:p>
        </w:tc>
        <w:tc>
          <w:tcPr>
            <w:tcW w:w="786" w:type="dxa"/>
          </w:tcPr>
          <w:p w14:paraId="689847E1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350A6F63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P8.2</w:t>
            </w:r>
            <w:r w:rsidR="00A87E30" w:rsidRPr="00A87E30">
              <w:rPr>
                <w:sz w:val="18"/>
                <w:szCs w:val="18"/>
              </w:rPr>
              <w:t xml:space="preserve"> Substitution</w:t>
            </w:r>
          </w:p>
        </w:tc>
        <w:tc>
          <w:tcPr>
            <w:tcW w:w="709" w:type="dxa"/>
          </w:tcPr>
          <w:p w14:paraId="6C5FEAF9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5946D107" w14:textId="77777777" w:rsidTr="002E2688">
        <w:tc>
          <w:tcPr>
            <w:tcW w:w="456" w:type="dxa"/>
          </w:tcPr>
          <w:p w14:paraId="71834D62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0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553C9925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10CBF3B1" w14:textId="77777777" w:rsidR="00A87E30" w:rsidRPr="00A87E30" w:rsidRDefault="00D15F8C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P8.2 Solving Equations</w:t>
            </w:r>
            <w:r w:rsidR="00A87E30" w:rsidRPr="00A87E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B507935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12255373" w14:textId="77777777" w:rsidTr="002E2688">
        <w:tc>
          <w:tcPr>
            <w:tcW w:w="456" w:type="dxa"/>
          </w:tcPr>
          <w:p w14:paraId="0CCDCD3E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1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4E4772E1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260EF3C9" w14:textId="77777777" w:rsidR="00A87E30" w:rsidRPr="00A87E30" w:rsidRDefault="00CD0F55" w:rsidP="00CD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N8.3</w:t>
            </w:r>
            <w:r w:rsidR="00A87E30" w:rsidRPr="00A87E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Ratios</w:t>
            </w:r>
          </w:p>
        </w:tc>
        <w:tc>
          <w:tcPr>
            <w:tcW w:w="709" w:type="dxa"/>
          </w:tcPr>
          <w:p w14:paraId="26AB3BE4" w14:textId="77777777" w:rsidR="00A87E30" w:rsidRPr="00684724" w:rsidRDefault="00A87E30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186F3C8C" w14:textId="77777777" w:rsidTr="002E2688">
        <w:tc>
          <w:tcPr>
            <w:tcW w:w="456" w:type="dxa"/>
          </w:tcPr>
          <w:p w14:paraId="3CFF3067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2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24F0C027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43085EC0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P8.1</w:t>
            </w:r>
            <w:r w:rsidR="00A87E30" w:rsidRPr="00A87E30">
              <w:rPr>
                <w:sz w:val="18"/>
                <w:szCs w:val="18"/>
              </w:rPr>
              <w:t xml:space="preserve"> Graphing</w:t>
            </w:r>
          </w:p>
        </w:tc>
        <w:tc>
          <w:tcPr>
            <w:tcW w:w="709" w:type="dxa"/>
          </w:tcPr>
          <w:p w14:paraId="3327C9A3" w14:textId="77777777" w:rsidR="00A87E30" w:rsidRPr="00684724" w:rsidRDefault="002D7D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49A06043" w14:textId="77777777" w:rsidTr="002E2688">
        <w:tc>
          <w:tcPr>
            <w:tcW w:w="456" w:type="dxa"/>
          </w:tcPr>
          <w:p w14:paraId="7E728186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3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09DFFA81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7099CE0C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SS8.1</w:t>
            </w:r>
            <w:r w:rsidR="00A87E30" w:rsidRPr="00A87E30">
              <w:rPr>
                <w:sz w:val="18"/>
                <w:szCs w:val="18"/>
              </w:rPr>
              <w:t xml:space="preserve"> Pythagoras</w:t>
            </w:r>
          </w:p>
        </w:tc>
        <w:tc>
          <w:tcPr>
            <w:tcW w:w="709" w:type="dxa"/>
          </w:tcPr>
          <w:p w14:paraId="5782A27C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2631ADF8" w14:textId="77777777" w:rsidTr="002E2688">
        <w:tc>
          <w:tcPr>
            <w:tcW w:w="456" w:type="dxa"/>
          </w:tcPr>
          <w:p w14:paraId="2899D5CA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4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30AB6BFE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3B5ABF4C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N8.2 </w:t>
            </w:r>
            <w:r w:rsidR="00A87E30" w:rsidRPr="00A87E30">
              <w:rPr>
                <w:sz w:val="18"/>
                <w:szCs w:val="18"/>
              </w:rPr>
              <w:t xml:space="preserve"> Percent</w:t>
            </w:r>
          </w:p>
        </w:tc>
        <w:tc>
          <w:tcPr>
            <w:tcW w:w="709" w:type="dxa"/>
          </w:tcPr>
          <w:p w14:paraId="2369A027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06ED2303" w14:textId="77777777" w:rsidTr="002E2688">
        <w:tc>
          <w:tcPr>
            <w:tcW w:w="456" w:type="dxa"/>
          </w:tcPr>
          <w:p w14:paraId="5AEBC69A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5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222EF50A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7E7B341B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SS8.1</w:t>
            </w:r>
            <w:r w:rsidR="00A87E30" w:rsidRPr="00A87E30">
              <w:rPr>
                <w:sz w:val="18"/>
                <w:szCs w:val="18"/>
              </w:rPr>
              <w:t xml:space="preserve"> Pythagoras</w:t>
            </w:r>
          </w:p>
        </w:tc>
        <w:tc>
          <w:tcPr>
            <w:tcW w:w="709" w:type="dxa"/>
          </w:tcPr>
          <w:p w14:paraId="578AE7D8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59ECB484" w14:textId="77777777" w:rsidTr="002E2688">
        <w:tc>
          <w:tcPr>
            <w:tcW w:w="456" w:type="dxa"/>
          </w:tcPr>
          <w:p w14:paraId="5264DFE3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6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02EDF158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7D506354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SS8.2 </w:t>
            </w:r>
            <w:r w:rsidR="00A87E30" w:rsidRPr="00A87E30">
              <w:rPr>
                <w:sz w:val="18"/>
                <w:szCs w:val="18"/>
              </w:rPr>
              <w:t xml:space="preserve"> Nets</w:t>
            </w:r>
          </w:p>
        </w:tc>
        <w:tc>
          <w:tcPr>
            <w:tcW w:w="709" w:type="dxa"/>
          </w:tcPr>
          <w:p w14:paraId="0FFF8DB9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722D5B3B" w14:textId="77777777" w:rsidTr="002E2688">
        <w:tc>
          <w:tcPr>
            <w:tcW w:w="456" w:type="dxa"/>
          </w:tcPr>
          <w:p w14:paraId="68D622A3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7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79FBBCA0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4980382A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SS8.2</w:t>
            </w:r>
            <w:r w:rsidR="00A87E30" w:rsidRPr="00A87E30">
              <w:rPr>
                <w:sz w:val="18"/>
                <w:szCs w:val="18"/>
              </w:rPr>
              <w:t xml:space="preserve"> Surface Area</w:t>
            </w:r>
          </w:p>
        </w:tc>
        <w:tc>
          <w:tcPr>
            <w:tcW w:w="709" w:type="dxa"/>
          </w:tcPr>
          <w:p w14:paraId="56F78EC7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240D0458" w14:textId="77777777" w:rsidTr="002E2688">
        <w:tc>
          <w:tcPr>
            <w:tcW w:w="456" w:type="dxa"/>
          </w:tcPr>
          <w:p w14:paraId="5111D8B3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1</w:t>
            </w:r>
            <w:r w:rsidR="00D15F8C">
              <w:rPr>
                <w:sz w:val="18"/>
                <w:szCs w:val="18"/>
              </w:rPr>
              <w:t>8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34B32504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579FEA0F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SP8.1</w:t>
            </w:r>
            <w:r w:rsidR="00A87E30" w:rsidRPr="00A87E30">
              <w:rPr>
                <w:sz w:val="18"/>
                <w:szCs w:val="18"/>
              </w:rPr>
              <w:t xml:space="preserve"> Graphs</w:t>
            </w:r>
          </w:p>
        </w:tc>
        <w:tc>
          <w:tcPr>
            <w:tcW w:w="709" w:type="dxa"/>
          </w:tcPr>
          <w:p w14:paraId="2CE338F6" w14:textId="77777777" w:rsidR="00A87E30" w:rsidRPr="00684724" w:rsidRDefault="00CD0F55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1</w:t>
            </w:r>
          </w:p>
        </w:tc>
      </w:tr>
      <w:tr w:rsidR="00A87E30" w:rsidRPr="00C56DC8" w14:paraId="1DB80FA4" w14:textId="77777777" w:rsidTr="002E2688">
        <w:tc>
          <w:tcPr>
            <w:tcW w:w="456" w:type="dxa"/>
          </w:tcPr>
          <w:p w14:paraId="226C68AE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87E30"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33F8A458" w14:textId="77777777" w:rsidR="00A87E30" w:rsidRPr="00A87E30" w:rsidRDefault="00B973D2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64C5823B" w14:textId="77777777" w:rsidR="00A87E30" w:rsidRPr="00A87E30" w:rsidRDefault="00CD0F55" w:rsidP="00B97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</w:t>
            </w:r>
            <w:r w:rsidR="00B973D2">
              <w:rPr>
                <w:sz w:val="18"/>
                <w:szCs w:val="18"/>
              </w:rPr>
              <w:t>4</w:t>
            </w:r>
            <w:r w:rsidR="00A87E30" w:rsidRPr="00A87E30">
              <w:rPr>
                <w:sz w:val="18"/>
                <w:szCs w:val="18"/>
              </w:rPr>
              <w:t xml:space="preserve"> </w:t>
            </w:r>
            <w:r w:rsidR="00B973D2">
              <w:rPr>
                <w:sz w:val="18"/>
                <w:szCs w:val="18"/>
              </w:rPr>
              <w:t>Tessellations</w:t>
            </w:r>
          </w:p>
        </w:tc>
        <w:tc>
          <w:tcPr>
            <w:tcW w:w="709" w:type="dxa"/>
          </w:tcPr>
          <w:p w14:paraId="08220F77" w14:textId="77777777" w:rsidR="00A87E30" w:rsidRPr="00684724" w:rsidRDefault="00684724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41D06CAF" w14:textId="77777777" w:rsidTr="002E2688">
        <w:tc>
          <w:tcPr>
            <w:tcW w:w="456" w:type="dxa"/>
          </w:tcPr>
          <w:p w14:paraId="393CBE07" w14:textId="77777777" w:rsidR="00A87E30" w:rsidRPr="00A87E30" w:rsidRDefault="00A87E30" w:rsidP="00CD0F55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2</w:t>
            </w:r>
            <w:r w:rsidR="00CD0F55">
              <w:rPr>
                <w:sz w:val="18"/>
                <w:szCs w:val="18"/>
              </w:rPr>
              <w:t>0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6A52D5E7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06E4E413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SP8.1</w:t>
            </w:r>
            <w:r w:rsidR="00A87E30" w:rsidRPr="00A87E30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09" w:type="dxa"/>
          </w:tcPr>
          <w:p w14:paraId="160E68A0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1F65A67E" w14:textId="77777777" w:rsidTr="002E2688">
        <w:tc>
          <w:tcPr>
            <w:tcW w:w="456" w:type="dxa"/>
          </w:tcPr>
          <w:p w14:paraId="73E65601" w14:textId="77777777" w:rsidR="00A87E30" w:rsidRPr="00A87E30" w:rsidRDefault="00A87E30" w:rsidP="00CD0F55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2</w:t>
            </w:r>
            <w:r w:rsidR="00CD0F55">
              <w:rPr>
                <w:sz w:val="18"/>
                <w:szCs w:val="18"/>
              </w:rPr>
              <w:t>1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667E5BCC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18948FA2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SP8.1</w:t>
            </w:r>
            <w:r w:rsidR="00A87E30" w:rsidRPr="00A87E30">
              <w:rPr>
                <w:sz w:val="18"/>
                <w:szCs w:val="18"/>
              </w:rPr>
              <w:t xml:space="preserve"> Graphs</w:t>
            </w:r>
          </w:p>
        </w:tc>
        <w:tc>
          <w:tcPr>
            <w:tcW w:w="709" w:type="dxa"/>
          </w:tcPr>
          <w:p w14:paraId="1656EA42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0175AF32" w14:textId="77777777" w:rsidTr="002E2688">
        <w:tc>
          <w:tcPr>
            <w:tcW w:w="456" w:type="dxa"/>
          </w:tcPr>
          <w:p w14:paraId="19B0F250" w14:textId="77777777" w:rsidR="00A87E30" w:rsidRPr="00A87E30" w:rsidRDefault="00A87E30" w:rsidP="00CD0F55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2</w:t>
            </w:r>
            <w:r w:rsidR="00CD0F55">
              <w:rPr>
                <w:sz w:val="18"/>
                <w:szCs w:val="18"/>
              </w:rPr>
              <w:t>2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344CA5EE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7B865E25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SP8.2</w:t>
            </w:r>
            <w:r w:rsidR="00A87E30" w:rsidRPr="00A87E30">
              <w:rPr>
                <w:sz w:val="18"/>
                <w:szCs w:val="18"/>
              </w:rPr>
              <w:t xml:space="preserve"> Probability</w:t>
            </w:r>
          </w:p>
        </w:tc>
        <w:tc>
          <w:tcPr>
            <w:tcW w:w="709" w:type="dxa"/>
          </w:tcPr>
          <w:p w14:paraId="6CD6A49B" w14:textId="77777777" w:rsidR="00A87E30" w:rsidRPr="00684724" w:rsidRDefault="00A87E30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2</w:t>
            </w:r>
          </w:p>
        </w:tc>
      </w:tr>
      <w:tr w:rsidR="00A87E30" w:rsidRPr="00C56DC8" w14:paraId="49FE6EF0" w14:textId="77777777" w:rsidTr="002E2688">
        <w:tc>
          <w:tcPr>
            <w:tcW w:w="456" w:type="dxa"/>
          </w:tcPr>
          <w:p w14:paraId="1ACEBF66" w14:textId="77777777" w:rsidR="00A87E30" w:rsidRPr="00A87E30" w:rsidRDefault="00A87E30" w:rsidP="00CD0F55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2</w:t>
            </w:r>
            <w:r w:rsidR="00CD0F55">
              <w:rPr>
                <w:sz w:val="18"/>
                <w:szCs w:val="18"/>
              </w:rPr>
              <w:t>3</w:t>
            </w:r>
            <w:r w:rsidRPr="00A87E30">
              <w:rPr>
                <w:sz w:val="18"/>
                <w:szCs w:val="18"/>
              </w:rPr>
              <w:t>.</w:t>
            </w:r>
          </w:p>
        </w:tc>
        <w:tc>
          <w:tcPr>
            <w:tcW w:w="786" w:type="dxa"/>
          </w:tcPr>
          <w:p w14:paraId="0891624F" w14:textId="77777777" w:rsidR="00A87E30" w:rsidRPr="00A87E30" w:rsidRDefault="00A87E30" w:rsidP="00D15F8C">
            <w:pPr>
              <w:rPr>
                <w:sz w:val="18"/>
                <w:szCs w:val="18"/>
              </w:rPr>
            </w:pPr>
            <w:r w:rsidRPr="00A87E30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4C751CCB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N8.2 </w:t>
            </w:r>
            <w:r w:rsidR="00A87E30" w:rsidRPr="00A87E30">
              <w:rPr>
                <w:sz w:val="18"/>
                <w:szCs w:val="18"/>
              </w:rPr>
              <w:t xml:space="preserve"> Percent</w:t>
            </w:r>
          </w:p>
        </w:tc>
        <w:tc>
          <w:tcPr>
            <w:tcW w:w="709" w:type="dxa"/>
          </w:tcPr>
          <w:p w14:paraId="43DE80C2" w14:textId="77777777" w:rsidR="00A87E30" w:rsidRPr="00684724" w:rsidRDefault="00CD0F55" w:rsidP="00D15F8C">
            <w:pPr>
              <w:rPr>
                <w:sz w:val="18"/>
                <w:szCs w:val="18"/>
              </w:rPr>
            </w:pPr>
            <w:r w:rsidRPr="00684724">
              <w:rPr>
                <w:sz w:val="18"/>
                <w:szCs w:val="18"/>
              </w:rPr>
              <w:t>3</w:t>
            </w:r>
          </w:p>
        </w:tc>
      </w:tr>
      <w:tr w:rsidR="00A87E30" w:rsidRPr="00C56DC8" w14:paraId="4B7ADDB8" w14:textId="77777777" w:rsidTr="002E2688">
        <w:tc>
          <w:tcPr>
            <w:tcW w:w="456" w:type="dxa"/>
          </w:tcPr>
          <w:p w14:paraId="40F2CC92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786" w:type="dxa"/>
          </w:tcPr>
          <w:p w14:paraId="3D9EDFA5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12F69848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P8.2 Solving Equations</w:t>
            </w:r>
          </w:p>
        </w:tc>
        <w:tc>
          <w:tcPr>
            <w:tcW w:w="709" w:type="dxa"/>
          </w:tcPr>
          <w:p w14:paraId="193CC5BF" w14:textId="77777777" w:rsidR="00A87E30" w:rsidRPr="00684724" w:rsidRDefault="00CD0F55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49EBC659" w14:textId="77777777" w:rsidTr="002E2688">
        <w:tc>
          <w:tcPr>
            <w:tcW w:w="456" w:type="dxa"/>
          </w:tcPr>
          <w:p w14:paraId="4398B190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786" w:type="dxa"/>
          </w:tcPr>
          <w:p w14:paraId="53E0B35C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6E4DA64A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P8.1 Linear Relations</w:t>
            </w:r>
          </w:p>
        </w:tc>
        <w:tc>
          <w:tcPr>
            <w:tcW w:w="709" w:type="dxa"/>
          </w:tcPr>
          <w:p w14:paraId="33F144DE" w14:textId="77777777" w:rsidR="00A87E30" w:rsidRPr="00684724" w:rsidRDefault="002D7D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A87E30" w:rsidRPr="00C56DC8" w14:paraId="66C7B1C6" w14:textId="77777777" w:rsidTr="002E2688">
        <w:tc>
          <w:tcPr>
            <w:tcW w:w="456" w:type="dxa"/>
          </w:tcPr>
          <w:p w14:paraId="75252C08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786" w:type="dxa"/>
          </w:tcPr>
          <w:p w14:paraId="2E1717BB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46F63F45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SS8.2 Surface Area</w:t>
            </w:r>
          </w:p>
        </w:tc>
        <w:tc>
          <w:tcPr>
            <w:tcW w:w="709" w:type="dxa"/>
          </w:tcPr>
          <w:p w14:paraId="6FE607D7" w14:textId="77777777" w:rsidR="00A87E30" w:rsidRPr="00684724" w:rsidRDefault="00F161E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A87E30" w:rsidRPr="00C56DC8" w14:paraId="5F965846" w14:textId="77777777" w:rsidTr="002E2688">
        <w:tc>
          <w:tcPr>
            <w:tcW w:w="456" w:type="dxa"/>
          </w:tcPr>
          <w:p w14:paraId="15FBDDB6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786" w:type="dxa"/>
          </w:tcPr>
          <w:p w14:paraId="7A754E5A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014BDE97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SS8.1 Pythagoras</w:t>
            </w:r>
          </w:p>
        </w:tc>
        <w:tc>
          <w:tcPr>
            <w:tcW w:w="709" w:type="dxa"/>
          </w:tcPr>
          <w:p w14:paraId="56A6FF20" w14:textId="77777777" w:rsidR="00A87E30" w:rsidRPr="00684724" w:rsidRDefault="00F161E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A87E30" w:rsidRPr="00C56DC8" w14:paraId="53004BE3" w14:textId="77777777" w:rsidTr="002E2688">
        <w:tc>
          <w:tcPr>
            <w:tcW w:w="456" w:type="dxa"/>
          </w:tcPr>
          <w:p w14:paraId="25C55F15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786" w:type="dxa"/>
          </w:tcPr>
          <w:p w14:paraId="1FDD6074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0ACA01FC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N8.3 Rates</w:t>
            </w:r>
          </w:p>
        </w:tc>
        <w:tc>
          <w:tcPr>
            <w:tcW w:w="709" w:type="dxa"/>
          </w:tcPr>
          <w:p w14:paraId="02BACABC" w14:textId="77777777" w:rsidR="00A87E30" w:rsidRPr="00684724" w:rsidRDefault="00B1075F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01EBB7EF" w14:textId="77777777" w:rsidTr="002E2688">
        <w:tc>
          <w:tcPr>
            <w:tcW w:w="456" w:type="dxa"/>
          </w:tcPr>
          <w:p w14:paraId="4D6C2925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786" w:type="dxa"/>
          </w:tcPr>
          <w:p w14:paraId="49734D94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6773F823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N8.3 Rates</w:t>
            </w:r>
          </w:p>
        </w:tc>
        <w:tc>
          <w:tcPr>
            <w:tcW w:w="709" w:type="dxa"/>
          </w:tcPr>
          <w:p w14:paraId="67033A98" w14:textId="77777777" w:rsidR="00A87E30" w:rsidRPr="00684724" w:rsidRDefault="00F161E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87E30" w:rsidRPr="00C56DC8" w14:paraId="5FA9B73E" w14:textId="77777777" w:rsidTr="002E2688">
        <w:tc>
          <w:tcPr>
            <w:tcW w:w="456" w:type="dxa"/>
          </w:tcPr>
          <w:p w14:paraId="4AFBEFB7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786" w:type="dxa"/>
          </w:tcPr>
          <w:p w14:paraId="3E28198C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2368E714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N8.1 Square of a number</w:t>
            </w:r>
          </w:p>
        </w:tc>
        <w:tc>
          <w:tcPr>
            <w:tcW w:w="709" w:type="dxa"/>
          </w:tcPr>
          <w:p w14:paraId="0A75AE3B" w14:textId="77777777" w:rsidR="00A87E30" w:rsidRPr="00684724" w:rsidRDefault="00F161E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A87E30" w:rsidRPr="00C56DC8" w14:paraId="6304F1C7" w14:textId="77777777" w:rsidTr="002E2688">
        <w:tc>
          <w:tcPr>
            <w:tcW w:w="456" w:type="dxa"/>
          </w:tcPr>
          <w:p w14:paraId="0CE7AD01" w14:textId="77777777" w:rsidR="00A87E30" w:rsidRPr="00A87E30" w:rsidRDefault="00CD0F55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786" w:type="dxa"/>
          </w:tcPr>
          <w:p w14:paraId="2EE4ACEC" w14:textId="77777777" w:rsidR="00A87E30" w:rsidRPr="00A87E30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15CA9DFF" w14:textId="77777777" w:rsidR="00A87E30" w:rsidRPr="00A87E30" w:rsidRDefault="00F161E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N8.4 Fractions</w:t>
            </w:r>
          </w:p>
        </w:tc>
        <w:tc>
          <w:tcPr>
            <w:tcW w:w="709" w:type="dxa"/>
          </w:tcPr>
          <w:p w14:paraId="191C0553" w14:textId="77777777" w:rsidR="00A87E30" w:rsidRPr="00684724" w:rsidRDefault="00F161E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C4849" w:rsidRPr="00C56DC8" w14:paraId="13D8BB9D" w14:textId="77777777" w:rsidTr="002E2688">
        <w:tc>
          <w:tcPr>
            <w:tcW w:w="456" w:type="dxa"/>
          </w:tcPr>
          <w:p w14:paraId="4FBC5B13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786" w:type="dxa"/>
          </w:tcPr>
          <w:p w14:paraId="07FEC471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53C2E30A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N8.4 Fractions</w:t>
            </w:r>
          </w:p>
        </w:tc>
        <w:tc>
          <w:tcPr>
            <w:tcW w:w="709" w:type="dxa"/>
          </w:tcPr>
          <w:p w14:paraId="768CD51D" w14:textId="77777777" w:rsidR="00AC4849" w:rsidRPr="00684724" w:rsidRDefault="00AC48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C4849" w:rsidRPr="00C56DC8" w14:paraId="0F68F14B" w14:textId="77777777" w:rsidTr="002E2688">
        <w:tc>
          <w:tcPr>
            <w:tcW w:w="456" w:type="dxa"/>
          </w:tcPr>
          <w:p w14:paraId="7CA23618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786" w:type="dxa"/>
          </w:tcPr>
          <w:p w14:paraId="76024288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4FBF5983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N8.4 Fractions</w:t>
            </w:r>
          </w:p>
        </w:tc>
        <w:tc>
          <w:tcPr>
            <w:tcW w:w="709" w:type="dxa"/>
          </w:tcPr>
          <w:p w14:paraId="7AD9C509" w14:textId="77777777" w:rsidR="00AC4849" w:rsidRPr="00684724" w:rsidRDefault="00AC48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C4849" w:rsidRPr="00C56DC8" w14:paraId="0E875A40" w14:textId="77777777" w:rsidTr="002E2688">
        <w:tc>
          <w:tcPr>
            <w:tcW w:w="456" w:type="dxa"/>
          </w:tcPr>
          <w:p w14:paraId="47FD8A03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786" w:type="dxa"/>
          </w:tcPr>
          <w:p w14:paraId="64A45EAB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10D0AE33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N8.2 Percent</w:t>
            </w:r>
          </w:p>
        </w:tc>
        <w:tc>
          <w:tcPr>
            <w:tcW w:w="709" w:type="dxa"/>
          </w:tcPr>
          <w:p w14:paraId="30B79978" w14:textId="77777777" w:rsidR="00AC4849" w:rsidRPr="00684724" w:rsidRDefault="00AC48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C4849" w:rsidRPr="00C56DC8" w14:paraId="2152F7DE" w14:textId="77777777" w:rsidTr="002E2688">
        <w:tc>
          <w:tcPr>
            <w:tcW w:w="456" w:type="dxa"/>
          </w:tcPr>
          <w:p w14:paraId="799E11ED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786" w:type="dxa"/>
          </w:tcPr>
          <w:p w14:paraId="4022B8A5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0F125C0C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N8.5 Integers</w:t>
            </w:r>
          </w:p>
        </w:tc>
        <w:tc>
          <w:tcPr>
            <w:tcW w:w="709" w:type="dxa"/>
          </w:tcPr>
          <w:p w14:paraId="4E62047C" w14:textId="77777777" w:rsidR="00AC4849" w:rsidRPr="00684724" w:rsidRDefault="00AC48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AC4849" w:rsidRPr="00C56DC8" w14:paraId="1ED9E30A" w14:textId="77777777" w:rsidTr="002E2688">
        <w:tc>
          <w:tcPr>
            <w:tcW w:w="456" w:type="dxa"/>
          </w:tcPr>
          <w:p w14:paraId="06FBCBEE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786" w:type="dxa"/>
          </w:tcPr>
          <w:p w14:paraId="04CB197E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7E9DBACE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N8.5 Integers</w:t>
            </w:r>
          </w:p>
        </w:tc>
        <w:tc>
          <w:tcPr>
            <w:tcW w:w="709" w:type="dxa"/>
          </w:tcPr>
          <w:p w14:paraId="04146E58" w14:textId="77777777" w:rsidR="00AC4849" w:rsidRPr="00684724" w:rsidRDefault="00AC48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AC4849" w:rsidRPr="00C56DC8" w14:paraId="59576F91" w14:textId="77777777" w:rsidTr="002E2688">
        <w:tc>
          <w:tcPr>
            <w:tcW w:w="456" w:type="dxa"/>
          </w:tcPr>
          <w:p w14:paraId="27E7AB89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786" w:type="dxa"/>
          </w:tcPr>
          <w:p w14:paraId="7DAC6362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596DA4C8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P8.1 Linear Relations</w:t>
            </w:r>
          </w:p>
        </w:tc>
        <w:tc>
          <w:tcPr>
            <w:tcW w:w="709" w:type="dxa"/>
          </w:tcPr>
          <w:p w14:paraId="5E576200" w14:textId="77777777" w:rsidR="00AC4849" w:rsidRPr="00684724" w:rsidRDefault="00AC48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AC4849" w:rsidRPr="00C56DC8" w14:paraId="00C13162" w14:textId="77777777" w:rsidTr="002E2688">
        <w:tc>
          <w:tcPr>
            <w:tcW w:w="456" w:type="dxa"/>
          </w:tcPr>
          <w:p w14:paraId="0A5FF827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786" w:type="dxa"/>
          </w:tcPr>
          <w:p w14:paraId="1EBFA7EB" w14:textId="77777777" w:rsidR="00AC4849" w:rsidRDefault="003B7E61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39999B3E" w14:textId="77777777" w:rsidR="00AC4849" w:rsidRDefault="003B7E61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P8.2 Solving Equations</w:t>
            </w:r>
          </w:p>
        </w:tc>
        <w:tc>
          <w:tcPr>
            <w:tcW w:w="709" w:type="dxa"/>
          </w:tcPr>
          <w:p w14:paraId="54E56E31" w14:textId="77777777" w:rsidR="00AC4849" w:rsidRPr="00684724" w:rsidRDefault="003B7E61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C4849" w:rsidRPr="00C56DC8" w14:paraId="61E71FF3" w14:textId="77777777" w:rsidTr="002E2688">
        <w:tc>
          <w:tcPr>
            <w:tcW w:w="456" w:type="dxa"/>
          </w:tcPr>
          <w:p w14:paraId="0E903F71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786" w:type="dxa"/>
          </w:tcPr>
          <w:p w14:paraId="4EDE866D" w14:textId="77777777" w:rsidR="00AC4849" w:rsidRDefault="003B7E61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</w:tcPr>
          <w:p w14:paraId="49D7E7AA" w14:textId="77777777" w:rsidR="00AC4849" w:rsidRDefault="003B7E61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P8.1 Linear Relations</w:t>
            </w:r>
          </w:p>
        </w:tc>
        <w:tc>
          <w:tcPr>
            <w:tcW w:w="709" w:type="dxa"/>
          </w:tcPr>
          <w:p w14:paraId="7ADF41AA" w14:textId="77777777" w:rsidR="00AC4849" w:rsidRPr="00684724" w:rsidRDefault="002D7D49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AC4849" w:rsidRPr="00C56DC8" w14:paraId="197CC68B" w14:textId="77777777" w:rsidTr="002E2688">
        <w:tc>
          <w:tcPr>
            <w:tcW w:w="456" w:type="dxa"/>
          </w:tcPr>
          <w:p w14:paraId="7AC19D97" w14:textId="77777777" w:rsidR="00AC4849" w:rsidRDefault="00AC4849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786" w:type="dxa"/>
          </w:tcPr>
          <w:p w14:paraId="70C7B4C5" w14:textId="77777777" w:rsidR="00AC4849" w:rsidRDefault="003B7E61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386EE0C7" w14:textId="77777777" w:rsidR="00AC4849" w:rsidRDefault="003B7E61" w:rsidP="00D15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SS8.3 Volume</w:t>
            </w:r>
          </w:p>
        </w:tc>
        <w:tc>
          <w:tcPr>
            <w:tcW w:w="709" w:type="dxa"/>
          </w:tcPr>
          <w:p w14:paraId="10B20BD6" w14:textId="77777777" w:rsidR="00AC4849" w:rsidRPr="00684724" w:rsidRDefault="003B7E61" w:rsidP="002E2688">
            <w:pPr>
              <w:rPr>
                <w:color w:val="000000" w:themeColor="text1"/>
                <w:sz w:val="18"/>
                <w:szCs w:val="18"/>
              </w:rPr>
            </w:pPr>
            <w:r w:rsidRPr="0068472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08"/>
      </w:tblGrid>
      <w:tr w:rsidR="00182699" w14:paraId="0F4E86FC" w14:textId="77777777" w:rsidTr="00182699">
        <w:trPr>
          <w:trHeight w:val="800"/>
          <w:jc w:val="center"/>
        </w:trPr>
        <w:tc>
          <w:tcPr>
            <w:tcW w:w="1508" w:type="dxa"/>
            <w:vAlign w:val="center"/>
          </w:tcPr>
          <w:p w14:paraId="62D98601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50</w:t>
            </w:r>
          </w:p>
        </w:tc>
        <w:tc>
          <w:tcPr>
            <w:tcW w:w="1508" w:type="dxa"/>
            <w:vAlign w:val="center"/>
          </w:tcPr>
          <w:p w14:paraId="4DF6C774" w14:textId="77777777" w:rsidR="00182699" w:rsidRPr="00F56208" w:rsidRDefault="008D684F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8</w:t>
            </w:r>
          </w:p>
        </w:tc>
      </w:tr>
      <w:tr w:rsidR="00182699" w14:paraId="010AF682" w14:textId="77777777" w:rsidTr="00182699">
        <w:trPr>
          <w:trHeight w:val="800"/>
          <w:jc w:val="center"/>
        </w:trPr>
        <w:tc>
          <w:tcPr>
            <w:tcW w:w="1508" w:type="dxa"/>
            <w:vAlign w:val="center"/>
          </w:tcPr>
          <w:p w14:paraId="529D1CDB" w14:textId="77777777" w:rsidR="00182699" w:rsidRPr="00F56208" w:rsidRDefault="008D684F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16</w:t>
            </w:r>
          </w:p>
        </w:tc>
        <w:tc>
          <w:tcPr>
            <w:tcW w:w="1508" w:type="dxa"/>
            <w:vAlign w:val="center"/>
          </w:tcPr>
          <w:p w14:paraId="7068D6F2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–5</w:t>
            </w:r>
          </w:p>
        </w:tc>
      </w:tr>
      <w:tr w:rsidR="00182699" w14:paraId="1C913243" w14:textId="77777777" w:rsidTr="00182699">
        <w:trPr>
          <w:trHeight w:val="800"/>
          <w:jc w:val="center"/>
        </w:trPr>
        <w:tc>
          <w:tcPr>
            <w:tcW w:w="1508" w:type="dxa"/>
            <w:vAlign w:val="center"/>
          </w:tcPr>
          <w:p w14:paraId="1C9F7E9E" w14:textId="77777777" w:rsidR="00182699" w:rsidRPr="00F56208" w:rsidRDefault="00362C8C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120km</w:t>
            </w:r>
          </w:p>
        </w:tc>
        <w:tc>
          <w:tcPr>
            <w:tcW w:w="1508" w:type="dxa"/>
            <w:vAlign w:val="center"/>
          </w:tcPr>
          <w:p w14:paraId="2DC93F61" w14:textId="77777777" w:rsidR="00182699" w:rsidRPr="00F56208" w:rsidRDefault="005B2E32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123</w:t>
            </w:r>
          </w:p>
        </w:tc>
      </w:tr>
      <w:tr w:rsidR="00182699" w14:paraId="6DE65C5B" w14:textId="77777777" w:rsidTr="00182699">
        <w:trPr>
          <w:trHeight w:val="890"/>
          <w:jc w:val="center"/>
        </w:trPr>
        <w:tc>
          <w:tcPr>
            <w:tcW w:w="1508" w:type="dxa"/>
            <w:vAlign w:val="center"/>
          </w:tcPr>
          <w:p w14:paraId="0941F126" w14:textId="77777777" w:rsidR="00182699" w:rsidRPr="00F56208" w:rsidRDefault="00362C8C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$12.50</w:t>
            </w:r>
          </w:p>
        </w:tc>
        <w:tc>
          <w:tcPr>
            <w:tcW w:w="1508" w:type="dxa"/>
            <w:vAlign w:val="center"/>
          </w:tcPr>
          <w:p w14:paraId="41CCEE7F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  <w:position w:val="-24"/>
              </w:rPr>
              <w:object w:dxaOrig="360" w:dyaOrig="620" w14:anchorId="33B90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30.6pt" o:ole="">
                  <v:imagedata r:id="rId8" o:title=""/>
                </v:shape>
                <o:OLEObject Type="Embed" ProgID="Equation.3" ShapeID="_x0000_i1025" DrawAspect="Content" ObjectID="_1736669222" r:id="rId9"/>
              </w:object>
            </w:r>
          </w:p>
        </w:tc>
      </w:tr>
      <w:tr w:rsidR="00182699" w14:paraId="04FE15DB" w14:textId="77777777" w:rsidTr="00182699">
        <w:trPr>
          <w:trHeight w:val="1331"/>
          <w:jc w:val="center"/>
        </w:trPr>
        <w:tc>
          <w:tcPr>
            <w:tcW w:w="1508" w:type="dxa"/>
            <w:vAlign w:val="center"/>
          </w:tcPr>
          <w:p w14:paraId="39720BE4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2</w:t>
            </w:r>
            <w:r w:rsidRPr="00F56208">
              <w:rPr>
                <w:b/>
                <w:bCs/>
                <w:position w:val="-24"/>
              </w:rPr>
              <w:object w:dxaOrig="320" w:dyaOrig="620" w14:anchorId="5C3D9794">
                <v:shape id="_x0000_i1026" type="#_x0000_t75" style="width:16.2pt;height:30.6pt" o:ole="">
                  <v:imagedata r:id="rId10" o:title=""/>
                </v:shape>
                <o:OLEObject Type="Embed" ProgID="Equation.3" ShapeID="_x0000_i1026" DrawAspect="Content" ObjectID="_1736669223" r:id="rId11"/>
              </w:object>
            </w:r>
            <w:r w:rsidRPr="00F56208">
              <w:rPr>
                <w:b/>
                <w:bCs/>
              </w:rPr>
              <w:t xml:space="preserve"> </w:t>
            </w:r>
          </w:p>
          <w:p w14:paraId="673EF4FB" w14:textId="77777777" w:rsidR="00182699" w:rsidRPr="00F56208" w:rsidRDefault="00000000" w:rsidP="00182699">
            <w:pPr>
              <w:pStyle w:val="Heading5"/>
              <w:rPr>
                <w:b/>
                <w:bCs/>
              </w:rPr>
            </w:pPr>
            <w:r>
              <w:rPr>
                <w:noProof/>
              </w:rPr>
              <w:object w:dxaOrig="1440" w:dyaOrig="1440" w14:anchorId="41ECFDBB">
                <v:shape id="_x0000_s1026" type="#_x0000_t75" style="position:absolute;margin-left:27.05pt;margin-top:4.8pt;width:16pt;height:31pt;z-index:251661312">
                  <v:imagedata r:id="rId12" o:title=""/>
                </v:shape>
                <o:OLEObject Type="Embed" ProgID="Equation.3" ShapeID="_x0000_s1026" DrawAspect="Content" ObjectID="_1736669228" r:id="rId13"/>
              </w:object>
            </w:r>
            <w:r w:rsidR="00182699" w:rsidRPr="00F56208">
              <w:rPr>
                <w:b/>
                <w:bCs/>
              </w:rPr>
              <w:t xml:space="preserve">    or</w:t>
            </w:r>
          </w:p>
          <w:p w14:paraId="75492223" w14:textId="77777777" w:rsidR="00182699" w:rsidRPr="00F56208" w:rsidRDefault="00182699" w:rsidP="00182699"/>
          <w:p w14:paraId="11AF9A92" w14:textId="77777777" w:rsidR="00182699" w:rsidRPr="00F56208" w:rsidRDefault="00182699" w:rsidP="00182699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8C97E47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  <w:position w:val="-24"/>
              </w:rPr>
              <w:object w:dxaOrig="320" w:dyaOrig="620" w14:anchorId="3BCEB72A">
                <v:shape id="_x0000_i1028" type="#_x0000_t75" style="width:16.2pt;height:30.6pt" o:ole="">
                  <v:imagedata r:id="rId14" o:title=""/>
                </v:shape>
                <o:OLEObject Type="Embed" ProgID="Equation.3" ShapeID="_x0000_i1028" DrawAspect="Content" ObjectID="_1736669224" r:id="rId15"/>
              </w:object>
            </w:r>
          </w:p>
        </w:tc>
      </w:tr>
      <w:tr w:rsidR="00182699" w14:paraId="0475DA26" w14:textId="77777777" w:rsidTr="00182699">
        <w:trPr>
          <w:trHeight w:val="1772"/>
          <w:jc w:val="center"/>
        </w:trPr>
        <w:tc>
          <w:tcPr>
            <w:tcW w:w="1508" w:type="dxa"/>
            <w:vAlign w:val="center"/>
          </w:tcPr>
          <w:p w14:paraId="22991E8B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1</w:t>
            </w:r>
            <w:r w:rsidRPr="00F56208">
              <w:rPr>
                <w:b/>
                <w:bCs/>
                <w:position w:val="-24"/>
              </w:rPr>
              <w:object w:dxaOrig="220" w:dyaOrig="620" w14:anchorId="0455A3FF">
                <v:shape id="_x0000_i1029" type="#_x0000_t75" style="width:10.8pt;height:30.6pt" o:ole="">
                  <v:imagedata r:id="rId16" o:title=""/>
                </v:shape>
                <o:OLEObject Type="Embed" ProgID="Equation.3" ShapeID="_x0000_i1029" DrawAspect="Content" ObjectID="_1736669225" r:id="rId17"/>
              </w:object>
            </w:r>
            <w:r w:rsidRPr="00F56208">
              <w:rPr>
                <w:b/>
                <w:bCs/>
              </w:rPr>
              <w:t xml:space="preserve"> </w:t>
            </w:r>
          </w:p>
          <w:p w14:paraId="673585DF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 xml:space="preserve">or </w:t>
            </w:r>
            <w:r w:rsidRPr="00F56208">
              <w:rPr>
                <w:b/>
                <w:bCs/>
                <w:position w:val="-6"/>
              </w:rPr>
              <w:object w:dxaOrig="600" w:dyaOrig="440" w14:anchorId="64812A07">
                <v:shape id="_x0000_i1030" type="#_x0000_t75" style="width:30pt;height:22.2pt" o:ole="">
                  <v:imagedata r:id="rId18" o:title=""/>
                </v:shape>
                <o:OLEObject Type="Embed" ProgID="Equation.3" ShapeID="_x0000_i1030" DrawAspect="Content" ObjectID="_1736669226" r:id="rId19"/>
              </w:object>
            </w:r>
            <w:r w:rsidRPr="00F56208">
              <w:rPr>
                <w:b/>
                <w:bCs/>
              </w:rPr>
              <w:t xml:space="preserve"> </w:t>
            </w:r>
          </w:p>
          <w:p w14:paraId="0B5DB1E1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 xml:space="preserve">or </w:t>
            </w:r>
            <w:r w:rsidRPr="00F56208">
              <w:rPr>
                <w:b/>
                <w:bCs/>
                <w:position w:val="-24"/>
              </w:rPr>
              <w:object w:dxaOrig="240" w:dyaOrig="620" w14:anchorId="4A3637D1">
                <v:shape id="_x0000_i1031" type="#_x0000_t75" style="width:12pt;height:30.6pt" o:ole="">
                  <v:imagedata r:id="rId20" o:title=""/>
                </v:shape>
                <o:OLEObject Type="Embed" ProgID="Equation.3" ShapeID="_x0000_i1031" DrawAspect="Content" ObjectID="_1736669227" r:id="rId21"/>
              </w:object>
            </w:r>
          </w:p>
        </w:tc>
        <w:tc>
          <w:tcPr>
            <w:tcW w:w="1508" w:type="dxa"/>
            <w:vAlign w:val="center"/>
          </w:tcPr>
          <w:p w14:paraId="247DAD80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15</w:t>
            </w:r>
          </w:p>
        </w:tc>
      </w:tr>
      <w:tr w:rsidR="00182699" w14:paraId="169D86D6" w14:textId="77777777" w:rsidTr="00182699">
        <w:trPr>
          <w:trHeight w:val="818"/>
          <w:jc w:val="center"/>
        </w:trPr>
        <w:tc>
          <w:tcPr>
            <w:tcW w:w="1508" w:type="dxa"/>
            <w:vAlign w:val="center"/>
          </w:tcPr>
          <w:p w14:paraId="383EA4B2" w14:textId="77777777" w:rsidR="00182699" w:rsidRPr="00F56208" w:rsidRDefault="00F56208" w:rsidP="00182699">
            <w:pPr>
              <w:pStyle w:val="Heading5"/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508" w:type="dxa"/>
            <w:vAlign w:val="center"/>
          </w:tcPr>
          <w:p w14:paraId="5640FFAD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5</w:t>
            </w:r>
          </w:p>
        </w:tc>
      </w:tr>
      <w:tr w:rsidR="00182699" w14:paraId="20D7AAEA" w14:textId="77777777" w:rsidTr="00182699">
        <w:trPr>
          <w:trHeight w:val="890"/>
          <w:jc w:val="center"/>
        </w:trPr>
        <w:tc>
          <w:tcPr>
            <w:tcW w:w="1508" w:type="dxa"/>
            <w:vAlign w:val="center"/>
          </w:tcPr>
          <w:p w14:paraId="344A844D" w14:textId="77777777" w:rsidR="00182699" w:rsidRPr="00F56208" w:rsidRDefault="005B2E32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 xml:space="preserve">4, </w:t>
            </w:r>
            <w:r w:rsidR="00182699" w:rsidRPr="00F56208">
              <w:rPr>
                <w:b/>
                <w:bCs/>
              </w:rPr>
              <w:t>48</w:t>
            </w:r>
          </w:p>
        </w:tc>
        <w:tc>
          <w:tcPr>
            <w:tcW w:w="1508" w:type="dxa"/>
            <w:vAlign w:val="center"/>
          </w:tcPr>
          <w:p w14:paraId="29C25F88" w14:textId="77777777" w:rsidR="00182699" w:rsidRPr="00F56208" w:rsidRDefault="00182699" w:rsidP="00182699">
            <w:pPr>
              <w:pStyle w:val="Heading5"/>
              <w:spacing w:line="360" w:lineRule="auto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35%</w:t>
            </w:r>
          </w:p>
        </w:tc>
      </w:tr>
      <w:tr w:rsidR="00182699" w14:paraId="76095684" w14:textId="77777777" w:rsidTr="00182699">
        <w:trPr>
          <w:trHeight w:val="890"/>
          <w:jc w:val="center"/>
        </w:trPr>
        <w:tc>
          <w:tcPr>
            <w:tcW w:w="1508" w:type="dxa"/>
            <w:vAlign w:val="center"/>
          </w:tcPr>
          <w:p w14:paraId="0CC4A9EE" w14:textId="77777777" w:rsidR="00182699" w:rsidRPr="00F56208" w:rsidRDefault="00000000" w:rsidP="00F56208">
            <w:pPr>
              <w:pStyle w:val="Heading5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08" w:type="dxa"/>
            <w:vAlign w:val="center"/>
          </w:tcPr>
          <w:p w14:paraId="6FB7B78C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</w:rPr>
              <w:t>120%</w:t>
            </w:r>
          </w:p>
        </w:tc>
      </w:tr>
      <w:tr w:rsidR="00182699" w14:paraId="07D8D834" w14:textId="77777777" w:rsidTr="00182699">
        <w:trPr>
          <w:trHeight w:val="890"/>
          <w:jc w:val="center"/>
        </w:trPr>
        <w:tc>
          <w:tcPr>
            <w:tcW w:w="1508" w:type="dxa"/>
            <w:vAlign w:val="center"/>
          </w:tcPr>
          <w:p w14:paraId="5F48EC14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  <w:i/>
                <w:iCs/>
              </w:rPr>
              <w:t>x</w:t>
            </w:r>
            <w:r w:rsidRPr="00F56208">
              <w:rPr>
                <w:b/>
                <w:bCs/>
              </w:rPr>
              <w:t xml:space="preserve"> = 8</w:t>
            </w:r>
          </w:p>
        </w:tc>
        <w:tc>
          <w:tcPr>
            <w:tcW w:w="1508" w:type="dxa"/>
            <w:vAlign w:val="center"/>
          </w:tcPr>
          <w:p w14:paraId="0B95AB49" w14:textId="77777777" w:rsidR="00182699" w:rsidRPr="00F56208" w:rsidRDefault="00182699" w:rsidP="00182699">
            <w:pPr>
              <w:pStyle w:val="Heading5"/>
              <w:jc w:val="center"/>
              <w:rPr>
                <w:b/>
                <w:bCs/>
              </w:rPr>
            </w:pPr>
            <w:r w:rsidRPr="00F56208">
              <w:rPr>
                <w:b/>
                <w:bCs/>
                <w:i/>
                <w:iCs/>
              </w:rPr>
              <w:t>x</w:t>
            </w:r>
            <w:r w:rsidRPr="00F56208">
              <w:rPr>
                <w:b/>
                <w:bCs/>
              </w:rPr>
              <w:t xml:space="preserve"> = (–3)</w:t>
            </w:r>
          </w:p>
        </w:tc>
      </w:tr>
    </w:tbl>
    <w:p w14:paraId="24EAFDB6" w14:textId="77777777" w:rsidR="003F3460" w:rsidRPr="00C56DC8" w:rsidRDefault="003F3460" w:rsidP="003F3460">
      <w:pPr>
        <w:rPr>
          <w:color w:val="000000" w:themeColor="text1"/>
        </w:rPr>
        <w:sectPr w:rsidR="003F3460" w:rsidRPr="00C56DC8" w:rsidSect="00822037">
          <w:footerReference w:type="default" r:id="rId22"/>
          <w:pgSz w:w="12240" w:h="15840"/>
          <w:pgMar w:top="810" w:right="1152" w:bottom="720" w:left="1152" w:header="720" w:footer="720" w:gutter="0"/>
          <w:pgNumType w:start="1"/>
          <w:cols w:space="720"/>
          <w:titlePg/>
          <w:docGrid w:linePitch="360"/>
        </w:sectPr>
      </w:pPr>
    </w:p>
    <w:p w14:paraId="6613F925" w14:textId="77777777" w:rsidR="00137C13" w:rsidRPr="00AB14AB" w:rsidRDefault="00137C13" w:rsidP="00AB14AB">
      <w:pPr>
        <w:tabs>
          <w:tab w:val="left" w:pos="3780"/>
        </w:tabs>
      </w:pPr>
    </w:p>
    <w:sectPr w:rsidR="00137C13" w:rsidRPr="00AB14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4570" w14:textId="77777777" w:rsidR="0015058F" w:rsidRDefault="0015058F">
      <w:r>
        <w:separator/>
      </w:r>
    </w:p>
  </w:endnote>
  <w:endnote w:type="continuationSeparator" w:id="0">
    <w:p w14:paraId="672C48A6" w14:textId="77777777" w:rsidR="0015058F" w:rsidRDefault="0015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081" w14:textId="77777777" w:rsidR="005B2E32" w:rsidRDefault="005B2E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Teacher Booklet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AB57D8" w:rsidRPr="00AB57D8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C02903E" w14:textId="77777777" w:rsidR="005B2E32" w:rsidRDefault="005B2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6251" w14:textId="77777777" w:rsidR="0015058F" w:rsidRDefault="0015058F">
      <w:r>
        <w:separator/>
      </w:r>
    </w:p>
  </w:footnote>
  <w:footnote w:type="continuationSeparator" w:id="0">
    <w:p w14:paraId="3ADBA573" w14:textId="77777777" w:rsidR="0015058F" w:rsidRDefault="0015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60"/>
    <w:rsid w:val="000600D9"/>
    <w:rsid w:val="00095AD1"/>
    <w:rsid w:val="00137C13"/>
    <w:rsid w:val="0015058F"/>
    <w:rsid w:val="00151196"/>
    <w:rsid w:val="00181965"/>
    <w:rsid w:val="00182699"/>
    <w:rsid w:val="001B4568"/>
    <w:rsid w:val="002132A7"/>
    <w:rsid w:val="002362DE"/>
    <w:rsid w:val="00261C0C"/>
    <w:rsid w:val="002D7D49"/>
    <w:rsid w:val="002E2688"/>
    <w:rsid w:val="002E7A29"/>
    <w:rsid w:val="00362C8C"/>
    <w:rsid w:val="003B7E61"/>
    <w:rsid w:val="003F3460"/>
    <w:rsid w:val="0049159E"/>
    <w:rsid w:val="004A0BEF"/>
    <w:rsid w:val="004D1938"/>
    <w:rsid w:val="00507280"/>
    <w:rsid w:val="00566B3A"/>
    <w:rsid w:val="005A5C6F"/>
    <w:rsid w:val="005B2E32"/>
    <w:rsid w:val="00684724"/>
    <w:rsid w:val="006A3BC6"/>
    <w:rsid w:val="006A58CC"/>
    <w:rsid w:val="00822037"/>
    <w:rsid w:val="00884BC5"/>
    <w:rsid w:val="008D684F"/>
    <w:rsid w:val="00900100"/>
    <w:rsid w:val="009456D3"/>
    <w:rsid w:val="009E3E1C"/>
    <w:rsid w:val="00A01E62"/>
    <w:rsid w:val="00A76192"/>
    <w:rsid w:val="00A7646A"/>
    <w:rsid w:val="00A87E30"/>
    <w:rsid w:val="00AB14AB"/>
    <w:rsid w:val="00AB57D8"/>
    <w:rsid w:val="00AC4849"/>
    <w:rsid w:val="00B04C64"/>
    <w:rsid w:val="00B1075F"/>
    <w:rsid w:val="00B86051"/>
    <w:rsid w:val="00B973D2"/>
    <w:rsid w:val="00BB0923"/>
    <w:rsid w:val="00BF4376"/>
    <w:rsid w:val="00C25AF5"/>
    <w:rsid w:val="00C36439"/>
    <w:rsid w:val="00C52228"/>
    <w:rsid w:val="00CD0F55"/>
    <w:rsid w:val="00CF5A47"/>
    <w:rsid w:val="00D15F8C"/>
    <w:rsid w:val="00D16936"/>
    <w:rsid w:val="00D54551"/>
    <w:rsid w:val="00F13100"/>
    <w:rsid w:val="00F161E9"/>
    <w:rsid w:val="00F56208"/>
    <w:rsid w:val="00F6377E"/>
    <w:rsid w:val="00F775E6"/>
    <w:rsid w:val="00F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2334A6"/>
  <w15:docId w15:val="{E6490A25-5AFF-403B-8222-FD8870BB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346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F3460"/>
    <w:pPr>
      <w:keepNext/>
      <w:outlineLvl w:val="1"/>
    </w:pPr>
    <w:rPr>
      <w:sz w:val="70"/>
    </w:rPr>
  </w:style>
  <w:style w:type="paragraph" w:styleId="Heading3">
    <w:name w:val="heading 3"/>
    <w:basedOn w:val="Normal"/>
    <w:next w:val="Normal"/>
    <w:link w:val="Heading3Char"/>
    <w:qFormat/>
    <w:rsid w:val="003F3460"/>
    <w:pPr>
      <w:keepNext/>
      <w:outlineLvl w:val="2"/>
    </w:pPr>
    <w:rPr>
      <w:sz w:val="9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26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460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F3460"/>
    <w:rPr>
      <w:rFonts w:ascii="Times New Roman" w:eastAsia="Times New Roman" w:hAnsi="Times New Roman" w:cs="Times New Roman"/>
      <w:sz w:val="7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3F3460"/>
    <w:rPr>
      <w:rFonts w:ascii="Times New Roman" w:eastAsia="Times New Roman" w:hAnsi="Times New Roman" w:cs="Times New Roman"/>
      <w:sz w:val="90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F34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4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F3460"/>
  </w:style>
  <w:style w:type="table" w:styleId="TableGrid">
    <w:name w:val="Table Grid"/>
    <w:basedOn w:val="TableNormal"/>
    <w:rsid w:val="003F3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F34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6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1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4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F437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1826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Cindy Smith</cp:lastModifiedBy>
  <cp:revision>2</cp:revision>
  <cp:lastPrinted>2012-06-05T17:21:00Z</cp:lastPrinted>
  <dcterms:created xsi:type="dcterms:W3CDTF">2023-01-31T17:21:00Z</dcterms:created>
  <dcterms:modified xsi:type="dcterms:W3CDTF">2023-01-31T17:21:00Z</dcterms:modified>
</cp:coreProperties>
</file>