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17403" w14:textId="351CE620" w:rsidR="005C243D" w:rsidRPr="00707E30" w:rsidRDefault="005E55E0">
      <w:pPr>
        <w:rPr>
          <w:sz w:val="22"/>
          <w:szCs w:val="36"/>
        </w:rPr>
      </w:pPr>
      <w:r w:rsidRPr="00707E30">
        <w:rPr>
          <w:b/>
          <w:bCs/>
          <w:noProof/>
          <w:sz w:val="22"/>
          <w:szCs w:val="36"/>
        </w:rPr>
        <w:drawing>
          <wp:anchor distT="0" distB="0" distL="114300" distR="114300" simplePos="0" relativeHeight="251658240" behindDoc="1" locked="0" layoutInCell="1" allowOverlap="1" wp14:anchorId="2CE17084" wp14:editId="27FA348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5820" cy="1020817"/>
            <wp:effectExtent l="0" t="0" r="0" b="8255"/>
            <wp:wrapTight wrapText="bothSides">
              <wp:wrapPolygon edited="0">
                <wp:start x="7784" y="0"/>
                <wp:lineTo x="3405" y="1210"/>
                <wp:lineTo x="486" y="3629"/>
                <wp:lineTo x="0" y="13307"/>
                <wp:lineTo x="9243" y="21371"/>
                <wp:lineTo x="14595" y="21371"/>
                <wp:lineTo x="15081" y="19759"/>
                <wp:lineTo x="20919" y="12097"/>
                <wp:lineTo x="19946" y="8871"/>
                <wp:lineTo x="18486" y="6855"/>
                <wp:lineTo x="20432" y="5242"/>
                <wp:lineTo x="18486" y="806"/>
                <wp:lineTo x="12162" y="0"/>
                <wp:lineTo x="7784" y="0"/>
              </wp:wrapPolygon>
            </wp:wrapTight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020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7E30">
        <w:rPr>
          <w:b/>
          <w:bCs/>
          <w:sz w:val="22"/>
          <w:szCs w:val="36"/>
        </w:rPr>
        <w:t>Math Activity</w:t>
      </w:r>
      <w:r w:rsidR="004939EE" w:rsidRPr="00707E30">
        <w:rPr>
          <w:b/>
          <w:bCs/>
          <w:sz w:val="22"/>
          <w:szCs w:val="36"/>
        </w:rPr>
        <w:t xml:space="preserve">     </w:t>
      </w:r>
      <w:r w:rsidR="004939EE" w:rsidRPr="00707E30">
        <w:rPr>
          <w:sz w:val="22"/>
          <w:szCs w:val="36"/>
        </w:rPr>
        <w:t>One Pager Station Sheet</w:t>
      </w:r>
    </w:p>
    <w:p w14:paraId="7F3D4D11" w14:textId="24483DBB" w:rsidR="005E55E0" w:rsidRPr="00707E30" w:rsidRDefault="005E55E0">
      <w:pPr>
        <w:rPr>
          <w:b/>
          <w:bCs/>
          <w:sz w:val="22"/>
          <w:szCs w:val="36"/>
        </w:rPr>
      </w:pPr>
    </w:p>
    <w:p w14:paraId="585EA49C" w14:textId="74B38987" w:rsidR="005E55E0" w:rsidRPr="00707E30" w:rsidRDefault="005E55E0">
      <w:pPr>
        <w:rPr>
          <w:b/>
          <w:bCs/>
          <w:sz w:val="22"/>
          <w:szCs w:val="36"/>
        </w:rPr>
      </w:pPr>
    </w:p>
    <w:p w14:paraId="46C327D3" w14:textId="374E63CE" w:rsidR="00BD1381" w:rsidRPr="00707E30" w:rsidRDefault="00BD1381">
      <w:pPr>
        <w:rPr>
          <w:rFonts w:ascii="Ink Free" w:hAnsi="Ink Free"/>
          <w:b/>
          <w:bCs/>
          <w:color w:val="2F5496" w:themeColor="accent1" w:themeShade="BF"/>
          <w:szCs w:val="24"/>
        </w:rPr>
      </w:pPr>
      <w:r w:rsidRPr="00707E30">
        <w:rPr>
          <w:rFonts w:ascii="Ink Free" w:hAnsi="Ink Free"/>
          <w:b/>
          <w:bCs/>
          <w:color w:val="2F5496" w:themeColor="accent1" w:themeShade="BF"/>
          <w:szCs w:val="24"/>
        </w:rPr>
        <w:t>Show me 6</w:t>
      </w:r>
      <w:r w:rsidR="00707E30" w:rsidRPr="00707E30">
        <w:rPr>
          <w:rFonts w:ascii="Ink Free" w:hAnsi="Ink Free"/>
          <w:b/>
          <w:bCs/>
          <w:color w:val="2F5496" w:themeColor="accent1" w:themeShade="BF"/>
          <w:szCs w:val="24"/>
        </w:rPr>
        <w:t>/</w:t>
      </w:r>
      <w:proofErr w:type="spellStart"/>
      <w:r w:rsidR="00707E30" w:rsidRPr="00707E30">
        <w:rPr>
          <w:rFonts w:ascii="Ink Free" w:hAnsi="Ink Free"/>
          <w:b/>
          <w:bCs/>
          <w:color w:val="2F5496" w:themeColor="accent1" w:themeShade="BF"/>
          <w:szCs w:val="24"/>
        </w:rPr>
        <w:t>Montre-moi</w:t>
      </w:r>
      <w:proofErr w:type="spellEnd"/>
      <w:r w:rsidR="00707E30" w:rsidRPr="00707E30">
        <w:rPr>
          <w:rFonts w:ascii="Ink Free" w:hAnsi="Ink Free"/>
          <w:b/>
          <w:bCs/>
          <w:color w:val="2F5496" w:themeColor="accent1" w:themeShade="BF"/>
          <w:szCs w:val="24"/>
        </w:rPr>
        <w:t xml:space="preserve"> 6</w:t>
      </w:r>
    </w:p>
    <w:p w14:paraId="48ADDF53" w14:textId="2E95E01B" w:rsidR="005E55E0" w:rsidRPr="00707E30" w:rsidRDefault="00BD1381">
      <w:pPr>
        <w:rPr>
          <w:sz w:val="22"/>
          <w:szCs w:val="36"/>
        </w:rPr>
      </w:pPr>
      <w:r w:rsidRPr="00707E30">
        <w:rPr>
          <w:sz w:val="22"/>
          <w:szCs w:val="36"/>
        </w:rPr>
        <w:t xml:space="preserve"> </w:t>
      </w:r>
      <w:r w:rsidR="005E55E0" w:rsidRPr="00707E30">
        <w:rPr>
          <w:sz w:val="22"/>
          <w:szCs w:val="36"/>
        </w:rPr>
        <w:t>(Title of the Activity/Game)</w:t>
      </w:r>
    </w:p>
    <w:p w14:paraId="12BA0126" w14:textId="55B69FF5" w:rsidR="005E55E0" w:rsidRPr="00707E30" w:rsidRDefault="005E55E0">
      <w:pPr>
        <w:rPr>
          <w:sz w:val="22"/>
          <w:szCs w:val="36"/>
        </w:rPr>
      </w:pPr>
    </w:p>
    <w:p w14:paraId="44652A58" w14:textId="0D302AD0" w:rsidR="00BE3D30" w:rsidRPr="00707E30" w:rsidRDefault="00071186" w:rsidP="00BE3D30">
      <w:pPr>
        <w:rPr>
          <w:rFonts w:ascii="Ink Free" w:hAnsi="Ink Free"/>
          <w:b/>
          <w:bCs/>
          <w:color w:val="2F5496" w:themeColor="accent1" w:themeShade="BF"/>
          <w:szCs w:val="24"/>
        </w:rPr>
      </w:pPr>
      <w:r w:rsidRPr="00707E30">
        <w:rPr>
          <w:sz w:val="22"/>
          <w:szCs w:val="36"/>
        </w:rPr>
        <w:t>Grade Level</w:t>
      </w:r>
      <w:r w:rsidR="00BE3D30" w:rsidRPr="00707E30">
        <w:rPr>
          <w:sz w:val="22"/>
          <w:szCs w:val="36"/>
        </w:rPr>
        <w:t xml:space="preserve"> </w:t>
      </w:r>
      <w:r w:rsidR="00BE3D30" w:rsidRPr="00707E30">
        <w:rPr>
          <w:rFonts w:ascii="Ink Free" w:hAnsi="Ink Free"/>
          <w:b/>
          <w:bCs/>
          <w:color w:val="2F5496" w:themeColor="accent1" w:themeShade="BF"/>
          <w:szCs w:val="24"/>
        </w:rPr>
        <w:t xml:space="preserve">Grades </w:t>
      </w:r>
      <w:r w:rsidR="004A593D" w:rsidRPr="00707E30">
        <w:rPr>
          <w:rFonts w:ascii="Ink Free" w:hAnsi="Ink Free"/>
          <w:b/>
          <w:bCs/>
          <w:color w:val="2F5496" w:themeColor="accent1" w:themeShade="BF"/>
          <w:szCs w:val="24"/>
        </w:rPr>
        <w:t>K-1</w:t>
      </w:r>
    </w:p>
    <w:p w14:paraId="55C1EDAB" w14:textId="781645F6" w:rsidR="005E55E0" w:rsidRPr="00707E30" w:rsidRDefault="004D68C7">
      <w:pPr>
        <w:rPr>
          <w:sz w:val="22"/>
          <w:szCs w:val="36"/>
        </w:rPr>
      </w:pPr>
      <w:r w:rsidRPr="00707E30">
        <w:rPr>
          <w:sz w:val="22"/>
          <w:szCs w:val="36"/>
        </w:rPr>
        <w:t xml:space="preserve"> </w:t>
      </w:r>
    </w:p>
    <w:p w14:paraId="05041A86" w14:textId="5A6E2143" w:rsidR="005E55E0" w:rsidRPr="00707E30" w:rsidRDefault="005E55E0">
      <w:pPr>
        <w:rPr>
          <w:sz w:val="22"/>
          <w:szCs w:val="36"/>
        </w:rPr>
      </w:pPr>
      <w:r w:rsidRPr="00707E30">
        <w:rPr>
          <w:sz w:val="22"/>
          <w:szCs w:val="36"/>
        </w:rPr>
        <w:t xml:space="preserve">Topic/Math Concept </w:t>
      </w:r>
      <w:r w:rsidR="004D68C7" w:rsidRPr="00707E30">
        <w:rPr>
          <w:sz w:val="22"/>
          <w:szCs w:val="36"/>
        </w:rPr>
        <w:t xml:space="preserve">  </w:t>
      </w:r>
    </w:p>
    <w:p w14:paraId="417194EF" w14:textId="16B5F66B" w:rsidR="005E55E0" w:rsidRPr="00707E30" w:rsidRDefault="004A593D">
      <w:pPr>
        <w:rPr>
          <w:rFonts w:ascii="Ink Free" w:hAnsi="Ink Free"/>
          <w:b/>
          <w:bCs/>
          <w:color w:val="2F5496" w:themeColor="accent1" w:themeShade="BF"/>
          <w:szCs w:val="24"/>
        </w:rPr>
      </w:pPr>
      <w:r w:rsidRPr="00707E30">
        <w:rPr>
          <w:rFonts w:ascii="Ink Free" w:hAnsi="Ink Free"/>
          <w:b/>
          <w:bCs/>
          <w:color w:val="2F5496" w:themeColor="accent1" w:themeShade="BF"/>
          <w:szCs w:val="24"/>
        </w:rPr>
        <w:t>Subitizing/counting</w:t>
      </w:r>
    </w:p>
    <w:p w14:paraId="72577EF3" w14:textId="10725077" w:rsidR="004D68C7" w:rsidRPr="00707E30" w:rsidRDefault="005E55E0" w:rsidP="00D023B5">
      <w:pPr>
        <w:rPr>
          <w:rFonts w:ascii="Ink Free" w:hAnsi="Ink Free"/>
          <w:b/>
          <w:bCs/>
          <w:color w:val="FF0000"/>
          <w:sz w:val="22"/>
          <w:szCs w:val="36"/>
        </w:rPr>
      </w:pPr>
      <w:r w:rsidRPr="00707E30">
        <w:rPr>
          <w:sz w:val="22"/>
          <w:szCs w:val="36"/>
        </w:rPr>
        <w:t>Outcome(s)</w:t>
      </w:r>
      <w:r w:rsidR="004D68C7" w:rsidRPr="00707E30">
        <w:rPr>
          <w:sz w:val="22"/>
          <w:szCs w:val="36"/>
        </w:rPr>
        <w:t xml:space="preserve">   </w:t>
      </w:r>
    </w:p>
    <w:p w14:paraId="01128890" w14:textId="352152EC" w:rsidR="00700360" w:rsidRPr="00707E30" w:rsidRDefault="004A593D" w:rsidP="00700360">
      <w:pPr>
        <w:shd w:val="clear" w:color="auto" w:fill="FFFFFF"/>
        <w:rPr>
          <w:rFonts w:ascii="Ink Free" w:eastAsia="Times New Roman" w:hAnsi="Ink Free" w:cs="Times New Roman"/>
          <w:b/>
          <w:bCs/>
          <w:color w:val="2F5496" w:themeColor="accent1" w:themeShade="BF"/>
          <w:szCs w:val="24"/>
          <w:lang w:eastAsia="en-CA"/>
        </w:rPr>
      </w:pPr>
      <w:r w:rsidRPr="00707E30">
        <w:rPr>
          <w:rFonts w:ascii="Ink Free" w:hAnsi="Ink Free"/>
          <w:b/>
          <w:bCs/>
          <w:color w:val="2F5496" w:themeColor="accent1" w:themeShade="BF"/>
          <w:szCs w:val="24"/>
        </w:rPr>
        <w:t>N1.2</w:t>
      </w:r>
    </w:p>
    <w:p w14:paraId="3F0DB389" w14:textId="22283F60" w:rsidR="00700360" w:rsidRPr="00707E30" w:rsidRDefault="004A593D" w:rsidP="00700360">
      <w:pPr>
        <w:shd w:val="clear" w:color="auto" w:fill="FFFFFF"/>
        <w:rPr>
          <w:rFonts w:ascii="Ink Free" w:eastAsia="Times New Roman" w:hAnsi="Ink Free" w:cs="Times New Roman"/>
          <w:b/>
          <w:bCs/>
          <w:color w:val="2F5496" w:themeColor="accent1" w:themeShade="BF"/>
          <w:szCs w:val="24"/>
          <w:lang w:eastAsia="en-CA"/>
        </w:rPr>
      </w:pPr>
      <w:r w:rsidRPr="00707E30">
        <w:rPr>
          <w:rFonts w:ascii="Ink Free" w:eastAsia="Times New Roman" w:hAnsi="Ink Free" w:cs="Times New Roman"/>
          <w:b/>
          <w:bCs/>
          <w:color w:val="2F5496" w:themeColor="accent1" w:themeShade="BF"/>
          <w:szCs w:val="24"/>
          <w:lang w:eastAsia="en-CA"/>
        </w:rPr>
        <w:t>Recognize, at a glance, and name familiar arrangements of 1 to 10 objects, dots and pictures</w:t>
      </w:r>
      <w:r w:rsidR="00BD1381" w:rsidRPr="00707E30">
        <w:rPr>
          <w:rFonts w:ascii="Ink Free" w:eastAsia="Times New Roman" w:hAnsi="Ink Free" w:cs="Times New Roman"/>
          <w:b/>
          <w:bCs/>
          <w:color w:val="2F5496" w:themeColor="accent1" w:themeShade="BF"/>
          <w:szCs w:val="24"/>
          <w:lang w:eastAsia="en-CA"/>
        </w:rPr>
        <w:t>.</w:t>
      </w:r>
      <w:r w:rsidRPr="00707E30">
        <w:rPr>
          <w:rFonts w:ascii="Ink Free" w:eastAsia="Times New Roman" w:hAnsi="Ink Free" w:cs="Times New Roman"/>
          <w:b/>
          <w:bCs/>
          <w:color w:val="2F5496" w:themeColor="accent1" w:themeShade="BF"/>
          <w:szCs w:val="24"/>
          <w:lang w:eastAsia="en-CA"/>
        </w:rPr>
        <w:t xml:space="preserve"> </w:t>
      </w:r>
    </w:p>
    <w:p w14:paraId="7D1416B8" w14:textId="64EC57DD" w:rsidR="00707E30" w:rsidRPr="00707E30" w:rsidRDefault="00707E30" w:rsidP="00700360">
      <w:pPr>
        <w:shd w:val="clear" w:color="auto" w:fill="FFFFFF"/>
        <w:rPr>
          <w:rFonts w:ascii="Ink Free" w:eastAsia="Times New Roman" w:hAnsi="Ink Free" w:cs="Times New Roman"/>
          <w:b/>
          <w:bCs/>
          <w:color w:val="2F5496" w:themeColor="accent1" w:themeShade="BF"/>
          <w:szCs w:val="24"/>
          <w:lang w:val="fr-CA" w:eastAsia="en-CA"/>
        </w:rPr>
      </w:pPr>
      <w:r w:rsidRPr="00707E30">
        <w:rPr>
          <w:rFonts w:ascii="Ink Free" w:eastAsia="Times New Roman" w:hAnsi="Ink Free" w:cs="Times New Roman"/>
          <w:b/>
          <w:bCs/>
          <w:color w:val="2F5496" w:themeColor="accent1" w:themeShade="BF"/>
          <w:szCs w:val="24"/>
          <w:lang w:val="fr-CA" w:eastAsia="en-CA"/>
        </w:rPr>
        <w:t xml:space="preserve">É-DV7 </w:t>
      </w:r>
    </w:p>
    <w:p w14:paraId="59F395D2" w14:textId="3D5A7676" w:rsidR="00707E30" w:rsidRPr="00707E30" w:rsidRDefault="00707E30" w:rsidP="00700360">
      <w:pPr>
        <w:shd w:val="clear" w:color="auto" w:fill="FFFFFF"/>
        <w:rPr>
          <w:rFonts w:ascii="Ink Free" w:eastAsia="Times New Roman" w:hAnsi="Ink Free" w:cs="Times New Roman"/>
          <w:b/>
          <w:bCs/>
          <w:color w:val="2F5496" w:themeColor="accent1" w:themeShade="BF"/>
          <w:szCs w:val="24"/>
          <w:lang w:val="fr-CA" w:eastAsia="en-CA"/>
        </w:rPr>
      </w:pPr>
      <w:r w:rsidRPr="00707E30">
        <w:rPr>
          <w:rFonts w:ascii="Ink Free" w:eastAsia="Times New Roman" w:hAnsi="Ink Free" w:cs="Times New Roman"/>
          <w:b/>
          <w:bCs/>
          <w:color w:val="2F5496" w:themeColor="accent1" w:themeShade="BF"/>
          <w:szCs w:val="24"/>
          <w:lang w:val="fr-CA" w:eastAsia="en-CA"/>
        </w:rPr>
        <w:t>Démontre une compréhension de la notion de n ombre (0 à 100), y compris : reconnaitre d’un coup d’œil des arrangements familiers.</w:t>
      </w:r>
    </w:p>
    <w:p w14:paraId="30789510" w14:textId="77777777" w:rsidR="00707E30" w:rsidRPr="00707E30" w:rsidRDefault="00707E30" w:rsidP="00700360">
      <w:pPr>
        <w:shd w:val="clear" w:color="auto" w:fill="FFFFFF"/>
        <w:rPr>
          <w:rFonts w:ascii="Ink Free" w:eastAsia="Times New Roman" w:hAnsi="Ink Free" w:cs="Times New Roman"/>
          <w:b/>
          <w:bCs/>
          <w:color w:val="2F5496" w:themeColor="accent1" w:themeShade="BF"/>
          <w:szCs w:val="24"/>
          <w:lang w:val="fr-CA" w:eastAsia="en-CA"/>
        </w:rPr>
      </w:pPr>
    </w:p>
    <w:p w14:paraId="7C796046" w14:textId="2A92E7E4" w:rsidR="00BD1381" w:rsidRPr="00707E30" w:rsidRDefault="00BD1381">
      <w:pPr>
        <w:rPr>
          <w:rFonts w:ascii="Ink Free" w:hAnsi="Ink Free"/>
          <w:b/>
          <w:bCs/>
          <w:color w:val="2F5496" w:themeColor="accent1" w:themeShade="BF"/>
          <w:szCs w:val="24"/>
        </w:rPr>
      </w:pPr>
      <w:r w:rsidRPr="00707E30">
        <w:rPr>
          <w:rFonts w:ascii="Ink Free" w:hAnsi="Ink Free"/>
          <w:b/>
          <w:bCs/>
          <w:color w:val="2F5496" w:themeColor="accent1" w:themeShade="BF"/>
          <w:szCs w:val="24"/>
        </w:rPr>
        <w:t xml:space="preserve">This could be done in </w:t>
      </w:r>
      <w:proofErr w:type="gramStart"/>
      <w:r w:rsidRPr="00707E30">
        <w:rPr>
          <w:rFonts w:ascii="Ink Free" w:hAnsi="Ink Free"/>
          <w:b/>
          <w:bCs/>
          <w:color w:val="2F5496" w:themeColor="accent1" w:themeShade="BF"/>
          <w:szCs w:val="24"/>
        </w:rPr>
        <w:t>Kindergarten</w:t>
      </w:r>
      <w:proofErr w:type="gramEnd"/>
      <w:r w:rsidRPr="00707E30">
        <w:rPr>
          <w:rFonts w:ascii="Ink Free" w:hAnsi="Ink Free"/>
          <w:b/>
          <w:bCs/>
          <w:color w:val="2F5496" w:themeColor="accent1" w:themeShade="BF"/>
          <w:szCs w:val="24"/>
        </w:rPr>
        <w:t xml:space="preserve"> with a number 5 or lower.</w:t>
      </w:r>
    </w:p>
    <w:p w14:paraId="428C9DC7" w14:textId="73F3A3FA" w:rsidR="00BD1381" w:rsidRPr="00707E30" w:rsidRDefault="00BD1381">
      <w:pPr>
        <w:rPr>
          <w:sz w:val="22"/>
          <w:szCs w:val="36"/>
        </w:rPr>
      </w:pPr>
      <w:r w:rsidRPr="00707E30">
        <w:rPr>
          <w:rFonts w:ascii="Ink Free" w:hAnsi="Ink Free"/>
          <w:b/>
          <w:bCs/>
          <w:color w:val="2F5496" w:themeColor="accent1" w:themeShade="BF"/>
          <w:szCs w:val="24"/>
        </w:rPr>
        <w:t>This could be done in Grade 1 with other numbers.</w:t>
      </w:r>
      <w:r w:rsidR="00707E30" w:rsidRPr="00707E30">
        <w:rPr>
          <w:rFonts w:ascii="Ink Free" w:hAnsi="Ink Free"/>
          <w:b/>
          <w:bCs/>
          <w:color w:val="2F5496" w:themeColor="accent1" w:themeShade="BF"/>
          <w:szCs w:val="24"/>
        </w:rPr>
        <w:t xml:space="preserve"> I have used this activity with two hands, trying to make 11 as well.</w:t>
      </w:r>
    </w:p>
    <w:p w14:paraId="7115CE5A" w14:textId="293CBEB9" w:rsidR="005E55E0" w:rsidRPr="00707E30" w:rsidRDefault="00BD1381">
      <w:pPr>
        <w:rPr>
          <w:rFonts w:ascii="Ink Free" w:hAnsi="Ink Free"/>
          <w:b/>
          <w:bCs/>
          <w:color w:val="2F5496" w:themeColor="accent1" w:themeShade="BF"/>
          <w:szCs w:val="24"/>
        </w:rPr>
      </w:pPr>
      <w:r w:rsidRPr="00707E30">
        <w:rPr>
          <w:rFonts w:ascii="Ink Free" w:hAnsi="Ink Free"/>
          <w:b/>
          <w:bCs/>
          <w:color w:val="2F5496" w:themeColor="accent1" w:themeShade="BF"/>
          <w:szCs w:val="24"/>
        </w:rPr>
        <w:t>This could be done in older grades using addition, subtraction or multiplication.</w:t>
      </w:r>
    </w:p>
    <w:p w14:paraId="748B3468" w14:textId="77777777" w:rsidR="005E55E0" w:rsidRPr="00707E30" w:rsidRDefault="005E55E0">
      <w:pPr>
        <w:rPr>
          <w:sz w:val="22"/>
          <w:szCs w:val="36"/>
        </w:rPr>
      </w:pPr>
    </w:p>
    <w:p w14:paraId="0D60455A" w14:textId="527F6E33" w:rsidR="005E55E0" w:rsidRPr="00707E30" w:rsidRDefault="005E55E0">
      <w:pPr>
        <w:rPr>
          <w:rFonts w:ascii="Ink Free" w:hAnsi="Ink Free"/>
          <w:b/>
          <w:bCs/>
          <w:color w:val="2F5496" w:themeColor="accent1" w:themeShade="BF"/>
          <w:szCs w:val="24"/>
        </w:rPr>
      </w:pPr>
      <w:r w:rsidRPr="00707E30">
        <w:rPr>
          <w:sz w:val="22"/>
          <w:szCs w:val="36"/>
        </w:rPr>
        <w:t xml:space="preserve">Materials </w:t>
      </w:r>
      <w:proofErr w:type="gramStart"/>
      <w:r w:rsidRPr="00707E30">
        <w:rPr>
          <w:sz w:val="22"/>
          <w:szCs w:val="36"/>
        </w:rPr>
        <w:t>Required</w:t>
      </w:r>
      <w:r w:rsidR="004D68C7" w:rsidRPr="00707E30">
        <w:rPr>
          <w:sz w:val="22"/>
          <w:szCs w:val="36"/>
        </w:rPr>
        <w:t xml:space="preserve">  </w:t>
      </w:r>
      <w:r w:rsidR="00700360" w:rsidRPr="00707E30">
        <w:rPr>
          <w:sz w:val="22"/>
          <w:szCs w:val="36"/>
        </w:rPr>
        <w:t>:</w:t>
      </w:r>
      <w:proofErr w:type="gramEnd"/>
      <w:r w:rsidR="00700360" w:rsidRPr="00707E30">
        <w:rPr>
          <w:sz w:val="22"/>
          <w:szCs w:val="36"/>
        </w:rPr>
        <w:t xml:space="preserve">  </w:t>
      </w:r>
      <w:r w:rsidR="00BD1381" w:rsidRPr="00707E30">
        <w:rPr>
          <w:rFonts w:ascii="Ink Free" w:hAnsi="Ink Free"/>
          <w:b/>
          <w:bCs/>
          <w:color w:val="2F5496" w:themeColor="accent1" w:themeShade="BF"/>
          <w:szCs w:val="24"/>
        </w:rPr>
        <w:t>None!</w:t>
      </w:r>
    </w:p>
    <w:p w14:paraId="17BC647B" w14:textId="7382C4B1" w:rsidR="005E55E0" w:rsidRPr="00707E30" w:rsidRDefault="005E55E0">
      <w:pPr>
        <w:rPr>
          <w:sz w:val="22"/>
          <w:szCs w:val="36"/>
        </w:rPr>
      </w:pPr>
    </w:p>
    <w:p w14:paraId="54AF5D5B" w14:textId="7DDAED53" w:rsidR="005E55E0" w:rsidRPr="00707E30" w:rsidRDefault="005E55E0">
      <w:pPr>
        <w:rPr>
          <w:rFonts w:ascii="Ink Free" w:hAnsi="Ink Free"/>
          <w:b/>
          <w:bCs/>
          <w:color w:val="2F5496" w:themeColor="accent1" w:themeShade="BF"/>
          <w:szCs w:val="24"/>
        </w:rPr>
      </w:pPr>
      <w:r w:rsidRPr="00707E30">
        <w:rPr>
          <w:sz w:val="22"/>
          <w:szCs w:val="36"/>
        </w:rPr>
        <w:t>Instructions</w:t>
      </w:r>
      <w:r w:rsidR="00700360" w:rsidRPr="00707E30">
        <w:rPr>
          <w:sz w:val="22"/>
          <w:szCs w:val="36"/>
        </w:rPr>
        <w:t xml:space="preserve">:    </w:t>
      </w:r>
      <w:r w:rsidR="00BD1381" w:rsidRPr="00707E30">
        <w:rPr>
          <w:rFonts w:ascii="Ink Free" w:hAnsi="Ink Free"/>
          <w:b/>
          <w:bCs/>
          <w:color w:val="2F5496" w:themeColor="accent1" w:themeShade="BF"/>
          <w:szCs w:val="24"/>
        </w:rPr>
        <w:t>In partners, students are going to sit facing each other. They are going to play a game, similar to Rock, Paper, Scissors. Instead of saying “Rock, paper, scissors”, they will say “I love math</w:t>
      </w:r>
      <w:r w:rsidR="00707E30" w:rsidRPr="00707E30">
        <w:rPr>
          <w:rFonts w:ascii="Ink Free" w:hAnsi="Ink Free"/>
          <w:b/>
          <w:bCs/>
          <w:color w:val="2F5496" w:themeColor="accent1" w:themeShade="BF"/>
          <w:szCs w:val="24"/>
        </w:rPr>
        <w:t>!</w:t>
      </w:r>
      <w:r w:rsidR="00BD1381" w:rsidRPr="00707E30">
        <w:rPr>
          <w:rFonts w:ascii="Ink Free" w:hAnsi="Ink Free"/>
          <w:b/>
          <w:bCs/>
          <w:color w:val="2F5496" w:themeColor="accent1" w:themeShade="BF"/>
          <w:szCs w:val="24"/>
        </w:rPr>
        <w:t>”</w:t>
      </w:r>
      <w:proofErr w:type="gramStart"/>
      <w:r w:rsidR="00707E30" w:rsidRPr="00707E30">
        <w:rPr>
          <w:rFonts w:ascii="Ink Free" w:hAnsi="Ink Free"/>
          <w:b/>
          <w:bCs/>
          <w:color w:val="2F5496" w:themeColor="accent1" w:themeShade="BF"/>
          <w:szCs w:val="24"/>
        </w:rPr>
        <w:t>/”</w:t>
      </w:r>
      <w:proofErr w:type="spellStart"/>
      <w:r w:rsidR="00707E30" w:rsidRPr="00707E30">
        <w:rPr>
          <w:rFonts w:ascii="Ink Free" w:hAnsi="Ink Free"/>
          <w:b/>
          <w:bCs/>
          <w:color w:val="2F5496" w:themeColor="accent1" w:themeShade="BF"/>
          <w:szCs w:val="24"/>
        </w:rPr>
        <w:t>J’aime</w:t>
      </w:r>
      <w:proofErr w:type="spellEnd"/>
      <w:proofErr w:type="gramEnd"/>
      <w:r w:rsidR="00707E30" w:rsidRPr="00707E30">
        <w:rPr>
          <w:rFonts w:ascii="Ink Free" w:hAnsi="Ink Free"/>
          <w:b/>
          <w:bCs/>
          <w:color w:val="2F5496" w:themeColor="accent1" w:themeShade="BF"/>
          <w:szCs w:val="24"/>
        </w:rPr>
        <w:t xml:space="preserve"> les </w:t>
      </w:r>
      <w:proofErr w:type="spellStart"/>
      <w:r w:rsidR="00707E30" w:rsidRPr="00707E30">
        <w:rPr>
          <w:rFonts w:ascii="Ink Free" w:hAnsi="Ink Free"/>
          <w:b/>
          <w:bCs/>
          <w:color w:val="2F5496" w:themeColor="accent1" w:themeShade="BF"/>
          <w:szCs w:val="24"/>
        </w:rPr>
        <w:t>maths!”</w:t>
      </w:r>
      <w:r w:rsidR="00BD1381" w:rsidRPr="00707E30">
        <w:rPr>
          <w:rFonts w:ascii="Ink Free" w:hAnsi="Ink Free"/>
          <w:b/>
          <w:bCs/>
          <w:color w:val="2F5496" w:themeColor="accent1" w:themeShade="BF"/>
          <w:szCs w:val="24"/>
        </w:rPr>
        <w:t>and</w:t>
      </w:r>
      <w:proofErr w:type="spellEnd"/>
      <w:r w:rsidR="00BD1381" w:rsidRPr="00707E30">
        <w:rPr>
          <w:rFonts w:ascii="Ink Free" w:hAnsi="Ink Free"/>
          <w:b/>
          <w:bCs/>
          <w:color w:val="2F5496" w:themeColor="accent1" w:themeShade="BF"/>
          <w:szCs w:val="24"/>
        </w:rPr>
        <w:t xml:space="preserve"> then they will show a number between 1 and 5 on their fingers. Once both partners have shown their number on their fingers, students work together to see if between the two of them </w:t>
      </w:r>
      <w:r w:rsidR="00796DE2" w:rsidRPr="00707E30">
        <w:rPr>
          <w:rFonts w:ascii="Ink Free" w:hAnsi="Ink Free"/>
          <w:b/>
          <w:bCs/>
          <w:color w:val="2F5496" w:themeColor="accent1" w:themeShade="BF"/>
          <w:szCs w:val="24"/>
        </w:rPr>
        <w:t xml:space="preserve">they were able to make 6. </w:t>
      </w:r>
      <w:r w:rsidR="00707E30" w:rsidRPr="00707E30">
        <w:rPr>
          <w:rFonts w:ascii="Ink Free" w:hAnsi="Ink Free"/>
          <w:b/>
          <w:bCs/>
          <w:color w:val="2F5496" w:themeColor="accent1" w:themeShade="BF"/>
          <w:szCs w:val="24"/>
        </w:rPr>
        <w:t>Whether they made 6 or not, they keep trying until the timer goes.</w:t>
      </w:r>
    </w:p>
    <w:p w14:paraId="1F18C29C" w14:textId="78D41E45" w:rsidR="00796DE2" w:rsidRPr="00707E30" w:rsidRDefault="00796DE2">
      <w:pPr>
        <w:rPr>
          <w:rFonts w:ascii="Ink Free" w:hAnsi="Ink Free"/>
          <w:b/>
          <w:bCs/>
          <w:color w:val="2F5496" w:themeColor="accent1" w:themeShade="BF"/>
          <w:szCs w:val="24"/>
        </w:rPr>
      </w:pPr>
      <w:r w:rsidRPr="00707E30">
        <w:rPr>
          <w:rFonts w:ascii="Ink Free" w:hAnsi="Ink Free"/>
          <w:b/>
          <w:bCs/>
          <w:color w:val="2F5496" w:themeColor="accent1" w:themeShade="BF"/>
          <w:szCs w:val="24"/>
        </w:rPr>
        <w:t>I typically use this as a math warm up game, setting a timer for 2-3 minutes.</w:t>
      </w:r>
    </w:p>
    <w:p w14:paraId="3A05606F" w14:textId="6F9EB131" w:rsidR="005E55E0" w:rsidRPr="00707E30" w:rsidRDefault="005E55E0">
      <w:pPr>
        <w:rPr>
          <w:sz w:val="22"/>
          <w:szCs w:val="36"/>
        </w:rPr>
      </w:pPr>
    </w:p>
    <w:p w14:paraId="71BEE0DA" w14:textId="4E0A529B" w:rsidR="005E55E0" w:rsidRPr="00707E30" w:rsidRDefault="005E55E0">
      <w:pPr>
        <w:rPr>
          <w:rFonts w:ascii="Ink Free" w:hAnsi="Ink Free"/>
          <w:b/>
          <w:bCs/>
          <w:color w:val="2F5496" w:themeColor="accent1" w:themeShade="BF"/>
          <w:szCs w:val="24"/>
        </w:rPr>
      </w:pPr>
      <w:r w:rsidRPr="00707E30">
        <w:rPr>
          <w:sz w:val="22"/>
          <w:szCs w:val="36"/>
        </w:rPr>
        <w:t>I love this because</w:t>
      </w:r>
      <w:r w:rsidR="00A11F09" w:rsidRPr="00707E30">
        <w:rPr>
          <w:b/>
          <w:bCs/>
          <w:szCs w:val="24"/>
        </w:rPr>
        <w:t xml:space="preserve">:   </w:t>
      </w:r>
      <w:r w:rsidR="00796DE2" w:rsidRPr="00707E30">
        <w:rPr>
          <w:rFonts w:ascii="Ink Free" w:hAnsi="Ink Free"/>
          <w:b/>
          <w:bCs/>
          <w:color w:val="2F5496" w:themeColor="accent1" w:themeShade="BF"/>
          <w:szCs w:val="24"/>
        </w:rPr>
        <w:t>Kids are eager to play, it helps with subitizing and it requires no set up or materials.</w:t>
      </w:r>
    </w:p>
    <w:p w14:paraId="7FD3A2F1" w14:textId="7E03FB88" w:rsidR="005E55E0" w:rsidRPr="00707E30" w:rsidRDefault="005E55E0">
      <w:pPr>
        <w:rPr>
          <w:sz w:val="22"/>
          <w:szCs w:val="36"/>
        </w:rPr>
      </w:pPr>
    </w:p>
    <w:p w14:paraId="4E175841" w14:textId="5D4EE116" w:rsidR="005E55E0" w:rsidRPr="00707E30" w:rsidRDefault="005E55E0">
      <w:pPr>
        <w:rPr>
          <w:sz w:val="22"/>
          <w:szCs w:val="36"/>
        </w:rPr>
      </w:pPr>
      <w:proofErr w:type="gramStart"/>
      <w:r w:rsidRPr="00707E30">
        <w:rPr>
          <w:sz w:val="22"/>
          <w:szCs w:val="36"/>
        </w:rPr>
        <w:t>Source</w:t>
      </w:r>
      <w:r w:rsidR="002C312B" w:rsidRPr="00707E30">
        <w:rPr>
          <w:sz w:val="22"/>
          <w:szCs w:val="36"/>
        </w:rPr>
        <w:t xml:space="preserve">  </w:t>
      </w:r>
      <w:r w:rsidR="00796DE2" w:rsidRPr="00707E30">
        <w:rPr>
          <w:rFonts w:ascii="Ink Free" w:hAnsi="Ink Free"/>
          <w:b/>
          <w:bCs/>
          <w:color w:val="2F5496" w:themeColor="accent1" w:themeShade="BF"/>
          <w:sz w:val="22"/>
          <w:szCs w:val="36"/>
        </w:rPr>
        <w:t>No</w:t>
      </w:r>
      <w:proofErr w:type="gramEnd"/>
      <w:r w:rsidR="00796DE2" w:rsidRPr="00707E30">
        <w:rPr>
          <w:rFonts w:ascii="Ink Free" w:hAnsi="Ink Free"/>
          <w:b/>
          <w:bCs/>
          <w:color w:val="2F5496" w:themeColor="accent1" w:themeShade="BF"/>
          <w:sz w:val="22"/>
          <w:szCs w:val="36"/>
        </w:rPr>
        <w:t xml:space="preserve"> source – this is something I crafted up when I had a group of students who couldn’t stop playing Rock, Paper, Scissors in class.</w:t>
      </w:r>
    </w:p>
    <w:p w14:paraId="0181E163" w14:textId="7886AA1D" w:rsidR="005E55E0" w:rsidRPr="00707E30" w:rsidRDefault="005E55E0">
      <w:pPr>
        <w:rPr>
          <w:sz w:val="22"/>
          <w:szCs w:val="36"/>
        </w:rPr>
      </w:pPr>
    </w:p>
    <w:p w14:paraId="0714301F" w14:textId="5257CB92" w:rsidR="00771B32" w:rsidRPr="00707E30" w:rsidRDefault="005E55E0">
      <w:pPr>
        <w:rPr>
          <w:sz w:val="22"/>
          <w:szCs w:val="36"/>
        </w:rPr>
      </w:pPr>
      <w:r w:rsidRPr="00707E30">
        <w:rPr>
          <w:color w:val="000000" w:themeColor="text1"/>
          <w:sz w:val="22"/>
          <w:szCs w:val="36"/>
        </w:rPr>
        <w:t xml:space="preserve">Contributor and </w:t>
      </w:r>
      <w:proofErr w:type="gramStart"/>
      <w:r w:rsidRPr="00707E30">
        <w:rPr>
          <w:color w:val="000000" w:themeColor="text1"/>
          <w:sz w:val="22"/>
          <w:szCs w:val="36"/>
        </w:rPr>
        <w:t>Email</w:t>
      </w:r>
      <w:r w:rsidR="002C312B" w:rsidRPr="00707E30">
        <w:rPr>
          <w:rFonts w:ascii="Ink Free" w:hAnsi="Ink Free"/>
          <w:b/>
          <w:bCs/>
          <w:color w:val="000000" w:themeColor="text1"/>
          <w:sz w:val="22"/>
          <w:szCs w:val="36"/>
        </w:rPr>
        <w:t xml:space="preserve"> </w:t>
      </w:r>
      <w:r w:rsidR="00771B32" w:rsidRPr="00707E30">
        <w:rPr>
          <w:rFonts w:ascii="Ink Free" w:hAnsi="Ink Free"/>
          <w:b/>
          <w:bCs/>
          <w:color w:val="000000" w:themeColor="text1"/>
          <w:sz w:val="22"/>
          <w:szCs w:val="36"/>
        </w:rPr>
        <w:t xml:space="preserve"> </w:t>
      </w:r>
      <w:r w:rsidR="00796DE2" w:rsidRPr="00707E30">
        <w:rPr>
          <w:rFonts w:ascii="Ink Free" w:hAnsi="Ink Free"/>
          <w:b/>
          <w:bCs/>
          <w:color w:val="000000" w:themeColor="text1"/>
          <w:sz w:val="22"/>
          <w:szCs w:val="36"/>
        </w:rPr>
        <w:t>Lindsey</w:t>
      </w:r>
      <w:proofErr w:type="gramEnd"/>
      <w:r w:rsidR="00796DE2" w:rsidRPr="00707E30">
        <w:rPr>
          <w:rFonts w:ascii="Ink Free" w:hAnsi="Ink Free"/>
          <w:b/>
          <w:bCs/>
          <w:color w:val="000000" w:themeColor="text1"/>
          <w:sz w:val="22"/>
          <w:szCs w:val="36"/>
        </w:rPr>
        <w:t xml:space="preserve"> Leik</w:t>
      </w:r>
      <w:r w:rsidR="00771B32" w:rsidRPr="00707E30">
        <w:rPr>
          <w:rFonts w:ascii="Ink Free" w:hAnsi="Ink Free"/>
          <w:b/>
          <w:bCs/>
          <w:color w:val="000000" w:themeColor="text1"/>
          <w:sz w:val="22"/>
          <w:szCs w:val="36"/>
        </w:rPr>
        <w:t xml:space="preserve">  </w:t>
      </w:r>
      <w:hyperlink r:id="rId6" w:history="1">
        <w:r w:rsidR="00707E30" w:rsidRPr="00707E30">
          <w:rPr>
            <w:rStyle w:val="Hyperlink"/>
            <w:rFonts w:ascii="Ink Free" w:hAnsi="Ink Free"/>
            <w:b/>
            <w:bCs/>
            <w:sz w:val="22"/>
            <w:szCs w:val="36"/>
          </w:rPr>
          <w:t>lindsey.leik@cttcs.ca</w:t>
        </w:r>
      </w:hyperlink>
      <w:r w:rsidR="00771B32" w:rsidRPr="00707E30">
        <w:rPr>
          <w:rFonts w:ascii="Ink Free" w:hAnsi="Ink Free"/>
          <w:b/>
          <w:bCs/>
          <w:color w:val="4472C4" w:themeColor="accent1"/>
          <w:sz w:val="22"/>
          <w:szCs w:val="36"/>
        </w:rPr>
        <w:t xml:space="preserve"> </w:t>
      </w:r>
    </w:p>
    <w:sectPr w:rsidR="00771B32" w:rsidRPr="00707E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84381"/>
    <w:multiLevelType w:val="hybridMultilevel"/>
    <w:tmpl w:val="00507C32"/>
    <w:lvl w:ilvl="0" w:tplc="FC5AC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54C57"/>
    <w:multiLevelType w:val="hybridMultilevel"/>
    <w:tmpl w:val="3ACE42A4"/>
    <w:lvl w:ilvl="0" w:tplc="41EA2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497958">
    <w:abstractNumId w:val="0"/>
  </w:num>
  <w:num w:numId="2" w16cid:durableId="1241602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E0"/>
    <w:rsid w:val="00071186"/>
    <w:rsid w:val="000B6378"/>
    <w:rsid w:val="00286071"/>
    <w:rsid w:val="002C312B"/>
    <w:rsid w:val="0031492C"/>
    <w:rsid w:val="00370749"/>
    <w:rsid w:val="003A0EB1"/>
    <w:rsid w:val="004939EE"/>
    <w:rsid w:val="004A1095"/>
    <w:rsid w:val="004A593D"/>
    <w:rsid w:val="004C7EDB"/>
    <w:rsid w:val="004D68C7"/>
    <w:rsid w:val="00562500"/>
    <w:rsid w:val="005C243D"/>
    <w:rsid w:val="005E52B8"/>
    <w:rsid w:val="005E55E0"/>
    <w:rsid w:val="00700360"/>
    <w:rsid w:val="00707E30"/>
    <w:rsid w:val="00771B32"/>
    <w:rsid w:val="00796DE2"/>
    <w:rsid w:val="007B1CD6"/>
    <w:rsid w:val="008A7E92"/>
    <w:rsid w:val="00984379"/>
    <w:rsid w:val="00A11F09"/>
    <w:rsid w:val="00BA2C65"/>
    <w:rsid w:val="00BD1381"/>
    <w:rsid w:val="00BE3D30"/>
    <w:rsid w:val="00D023B5"/>
    <w:rsid w:val="00E2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F55B0"/>
  <w15:chartTrackingRefBased/>
  <w15:docId w15:val="{CAF84FC7-D14B-415F-8CFF-7C7308B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31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1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250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96D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ndsey.leik@cttcs.ca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E451CC05CD0479062A4BE4980421D" ma:contentTypeVersion="18" ma:contentTypeDescription="Create a new document." ma:contentTypeScope="" ma:versionID="c764e5a1951cf5e81efa9f65770b5aeb">
  <xsd:schema xmlns:xsd="http://www.w3.org/2001/XMLSchema" xmlns:xs="http://www.w3.org/2001/XMLSchema" xmlns:p="http://schemas.microsoft.com/office/2006/metadata/properties" xmlns:ns2="df02867e-f49d-42e0-8d08-51385c70c308" xmlns:ns3="46cb09fc-0c7a-4ebc-9a7d-1f304dffcea2" targetNamespace="http://schemas.microsoft.com/office/2006/metadata/properties" ma:root="true" ma:fieldsID="2c8377e779570962a42c30feb2674fa1" ns2:_="" ns3:_="">
    <xsd:import namespace="df02867e-f49d-42e0-8d08-51385c70c308"/>
    <xsd:import namespace="46cb09fc-0c7a-4ebc-9a7d-1f304dffc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2867e-f49d-42e0-8d08-51385c70c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4cff906-6460-4f62-8f6c-ced08fe494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b09fc-0c7a-4ebc-9a7d-1f304dffc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b21e70-e404-49a3-886b-4ea990953ee2}" ma:internalName="TaxCatchAll" ma:showField="CatchAllData" ma:web="46cb09fc-0c7a-4ebc-9a7d-1f304dffc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02867e-f49d-42e0-8d08-51385c70c308">
      <Terms xmlns="http://schemas.microsoft.com/office/infopath/2007/PartnerControls"/>
    </lcf76f155ced4ddcb4097134ff3c332f>
    <TaxCatchAll xmlns="46cb09fc-0c7a-4ebc-9a7d-1f304dffcea2" xsi:nil="true"/>
  </documentManagement>
</p:properties>
</file>

<file path=customXml/itemProps1.xml><?xml version="1.0" encoding="utf-8"?>
<ds:datastoreItem xmlns:ds="http://schemas.openxmlformats.org/officeDocument/2006/customXml" ds:itemID="{4F6F6D8D-73F3-4B94-9FCA-E24F87A4CFE6}"/>
</file>

<file path=customXml/itemProps2.xml><?xml version="1.0" encoding="utf-8"?>
<ds:datastoreItem xmlns:ds="http://schemas.openxmlformats.org/officeDocument/2006/customXml" ds:itemID="{126FE0DA-B8CE-4976-A09B-4A237EF85749}"/>
</file>

<file path=customXml/itemProps3.xml><?xml version="1.0" encoding="utf-8"?>
<ds:datastoreItem xmlns:ds="http://schemas.openxmlformats.org/officeDocument/2006/customXml" ds:itemID="{47E7CE62-01F2-43A8-A7C2-4ED40EEAF9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2022-09-22T16:31:00Z</cp:lastPrinted>
  <dcterms:created xsi:type="dcterms:W3CDTF">2022-10-03T14:34:00Z</dcterms:created>
  <dcterms:modified xsi:type="dcterms:W3CDTF">2022-10-03T14:34:00Z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0x010100383E451CC05CD0479062A4BE4980421D</vt:lpwstr>
  </property>
  <property fmtid="{D5CDD505-2E9C-101B-9397-08002B2CF9AE}" pid="3" name="MediaServiceImageTags">
    <vt:lpwstr/>
  </property>
</Properties>
</file>