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47B0" w14:textId="0B42C5AC" w:rsidR="005C243D" w:rsidRDefault="004B01F7">
      <w:pPr>
        <w:rPr>
          <w:b/>
          <w:bCs/>
        </w:rPr>
      </w:pPr>
      <w:r w:rsidRPr="004B01F7">
        <w:rPr>
          <w:b/>
          <w:bCs/>
        </w:rPr>
        <w:t>Rich tasks for multiples and factors</w:t>
      </w:r>
    </w:p>
    <w:p w14:paraId="4EDF2FEE" w14:textId="77777777" w:rsidR="004B01F7" w:rsidRDefault="004B01F7">
      <w:pPr>
        <w:rPr>
          <w:b/>
          <w:bCs/>
        </w:rPr>
      </w:pPr>
    </w:p>
    <w:p w14:paraId="760DD64F" w14:textId="3ACB57F3" w:rsidR="004B01F7" w:rsidRDefault="004B01F7">
      <w:hyperlink r:id="rId4" w:history="1">
        <w:r w:rsidRPr="00F46C4C">
          <w:rPr>
            <w:rStyle w:val="Hyperlink"/>
          </w:rPr>
          <w:t>https://nrich.maths.org/559</w:t>
        </w:r>
      </w:hyperlink>
    </w:p>
    <w:p w14:paraId="1E330FDF" w14:textId="27FADF24" w:rsidR="004B01F7" w:rsidRDefault="004B01F7">
      <w:hyperlink r:id="rId5" w:history="1">
        <w:r w:rsidRPr="00F46C4C">
          <w:rPr>
            <w:rStyle w:val="Hyperlink"/>
          </w:rPr>
          <w:t>https://nrich.maths.org/10154</w:t>
        </w:r>
      </w:hyperlink>
    </w:p>
    <w:p w14:paraId="11C77B31" w14:textId="106CBB58" w:rsidR="004B01F7" w:rsidRDefault="004B01F7">
      <w:hyperlink r:id="rId6" w:history="1">
        <w:r w:rsidRPr="00F46C4C">
          <w:rPr>
            <w:rStyle w:val="Hyperlink"/>
          </w:rPr>
          <w:t>https://peterliljedahl.com/wp-content/uploads/Pruners-Math-Tasks.pdf</w:t>
        </w:r>
      </w:hyperlink>
    </w:p>
    <w:p w14:paraId="344750E7" w14:textId="47441EC6" w:rsidR="004B01F7" w:rsidRDefault="00CB225E">
      <w:hyperlink r:id="rId7" w:history="1">
        <w:r w:rsidRPr="00F46C4C">
          <w:rPr>
            <w:rStyle w:val="Hyperlink"/>
          </w:rPr>
          <w:t>https://nzmaths.co.nz/resource/highest-common-factors</w:t>
        </w:r>
      </w:hyperlink>
      <w:r>
        <w:t xml:space="preserve"> Looks </w:t>
      </w:r>
      <w:proofErr w:type="gramStart"/>
      <w:r>
        <w:t>good</w:t>
      </w:r>
      <w:proofErr w:type="gramEnd"/>
    </w:p>
    <w:p w14:paraId="45909344" w14:textId="754CEFDE" w:rsidR="00CB225E" w:rsidRDefault="00CB225E">
      <w:hyperlink r:id="rId8" w:history="1">
        <w:r w:rsidRPr="00F46C4C">
          <w:rPr>
            <w:rStyle w:val="Hyperlink"/>
          </w:rPr>
          <w:t>https://nrich.maths.org/5448</w:t>
        </w:r>
      </w:hyperlink>
      <w:r>
        <w:t xml:space="preserve"> Looks </w:t>
      </w:r>
      <w:proofErr w:type="gramStart"/>
      <w:r>
        <w:t>good</w:t>
      </w:r>
      <w:proofErr w:type="gramEnd"/>
    </w:p>
    <w:p w14:paraId="6BB6E252" w14:textId="4BC313AA" w:rsidR="00CB225E" w:rsidRDefault="00CB225E">
      <w:hyperlink r:id="rId9" w:history="1">
        <w:r w:rsidRPr="00F46C4C">
          <w:rPr>
            <w:rStyle w:val="Hyperlink"/>
          </w:rPr>
          <w:t>https://www.stem.org.uk/resources/community/collection/290204/factors-multiples-and-primes</w:t>
        </w:r>
      </w:hyperlink>
    </w:p>
    <w:p w14:paraId="46A38679" w14:textId="77777777" w:rsidR="00CB225E" w:rsidRPr="004B01F7" w:rsidRDefault="00CB225E"/>
    <w:sectPr w:rsidR="00CB225E" w:rsidRPr="004B01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F7"/>
    <w:rsid w:val="004B01F7"/>
    <w:rsid w:val="005C243D"/>
    <w:rsid w:val="00CB225E"/>
    <w:rsid w:val="00D2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83BB"/>
  <w15:docId w15:val="{FE02AA80-6684-453D-A8B3-720F002F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1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5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zmaths.co.nz/resource/highest-common-fac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terliljedahl.com/wp-content/uploads/Pruners-Math-Task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rich.maths.org/1015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rich.maths.org/559" TargetMode="External"/><Relationship Id="rId9" Type="http://schemas.openxmlformats.org/officeDocument/2006/relationships/hyperlink" Target="https://www.stem.org.uk/resources/community/collection/290204/factors-multiples-and-pri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2023-10-03T15:41:00Z</dcterms:created>
  <dcterms:modified xsi:type="dcterms:W3CDTF">2023-10-03T23:19:00Z</dcterms:modified>
</cp:coreProperties>
</file>