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BC9403F" w14:textId="77777777" w:rsidR="005E1632" w:rsidRDefault="003C7F00">
      <w:r>
        <w:rPr>
          <w:noProof/>
        </w:rPr>
        <w:drawing>
          <wp:anchor distT="0" distB="0" distL="114300" distR="114300" simplePos="0" relativeHeight="251658240" behindDoc="1" locked="0" layoutInCell="1" allowOverlap="1" wp14:anchorId="7E465DC2" wp14:editId="6C87CE91">
            <wp:simplePos x="0" y="0"/>
            <wp:positionH relativeFrom="margin">
              <wp:align>right</wp:align>
            </wp:positionH>
            <wp:positionV relativeFrom="paragraph">
              <wp:posOffset>0</wp:posOffset>
            </wp:positionV>
            <wp:extent cx="3806190" cy="2286000"/>
            <wp:effectExtent l="0" t="0" r="3810" b="0"/>
            <wp:wrapTight wrapText="bothSides">
              <wp:wrapPolygon edited="0">
                <wp:start x="0" y="0"/>
                <wp:lineTo x="0" y="21420"/>
                <wp:lineTo x="21514" y="21420"/>
                <wp:lineTo x="21514" y="0"/>
                <wp:lineTo x="0" y="0"/>
              </wp:wrapPolygon>
            </wp:wrapTight>
            <wp:docPr id="2" name="Picture 2" descr="C:\Users\smitc01\AppData\Local\Microsoft\Windows\INetCache\Content.MSO\AFEEBF0.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mitc01\AppData\Local\Microsoft\Windows\INetCache\Content.MSO\AFEEBF0.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6190" cy="2286000"/>
                    </a:xfrm>
                    <a:prstGeom prst="rect">
                      <a:avLst/>
                    </a:prstGeom>
                    <a:noFill/>
                    <a:ln>
                      <a:noFill/>
                    </a:ln>
                  </pic:spPr>
                </pic:pic>
              </a:graphicData>
            </a:graphic>
          </wp:anchor>
        </w:drawing>
      </w:r>
      <w:r w:rsidR="00494CDD">
        <w:rPr>
          <w:noProof/>
        </w:rPr>
        <w:drawing>
          <wp:inline distT="0" distB="0" distL="0" distR="0" wp14:anchorId="4EA3F20E" wp14:editId="0289DF40">
            <wp:extent cx="1805940" cy="1805940"/>
            <wp:effectExtent l="0" t="0" r="381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1">
                      <a:extLst>
                        <a:ext uri="{28A0092B-C50C-407E-A947-70E740481C1C}">
                          <a14:useLocalDpi xmlns:a14="http://schemas.microsoft.com/office/drawing/2010/main" val="0"/>
                        </a:ext>
                      </a:extLst>
                    </a:blip>
                    <a:stretch>
                      <a:fillRect/>
                    </a:stretch>
                  </pic:blipFill>
                  <pic:spPr>
                    <a:xfrm>
                      <a:off x="0" y="0"/>
                      <a:ext cx="1805940" cy="1805940"/>
                    </a:xfrm>
                    <a:prstGeom prst="rect">
                      <a:avLst/>
                    </a:prstGeom>
                  </pic:spPr>
                </pic:pic>
              </a:graphicData>
            </a:graphic>
          </wp:inline>
        </w:drawing>
      </w:r>
    </w:p>
    <w:p w14:paraId="72B2B3DC" w14:textId="77777777" w:rsidR="003C7F00" w:rsidRDefault="003C7F00"/>
    <w:p w14:paraId="4CAAEC3E" w14:textId="77777777" w:rsidR="003C7F00" w:rsidRDefault="003C7F00"/>
    <w:p w14:paraId="5435E0F6" w14:textId="77777777" w:rsidR="003C7F00" w:rsidRDefault="003C7F00"/>
    <w:p w14:paraId="3204206C" w14:textId="77777777" w:rsidR="003C7F00" w:rsidRDefault="003C7F00"/>
    <w:p w14:paraId="635CAE04" w14:textId="77777777" w:rsidR="003C7F00" w:rsidRDefault="003C7F00"/>
    <w:p w14:paraId="758CC709" w14:textId="77777777" w:rsidR="003C7F00" w:rsidRPr="00193EC8" w:rsidRDefault="003C7F00" w:rsidP="00193EC8">
      <w:pPr>
        <w:jc w:val="center"/>
        <w:rPr>
          <w:sz w:val="48"/>
          <w:szCs w:val="48"/>
        </w:rPr>
      </w:pPr>
      <w:r w:rsidRPr="00193EC8">
        <w:rPr>
          <w:sz w:val="48"/>
          <w:szCs w:val="48"/>
        </w:rPr>
        <w:t>Key Math</w:t>
      </w:r>
    </w:p>
    <w:p w14:paraId="34BCA094" w14:textId="77777777" w:rsidR="003C7F00" w:rsidRPr="00193EC8" w:rsidRDefault="003C7F00" w:rsidP="00193EC8">
      <w:pPr>
        <w:jc w:val="center"/>
        <w:rPr>
          <w:sz w:val="48"/>
          <w:szCs w:val="48"/>
        </w:rPr>
      </w:pPr>
      <w:r w:rsidRPr="00193EC8">
        <w:rPr>
          <w:sz w:val="48"/>
          <w:szCs w:val="48"/>
        </w:rPr>
        <w:t xml:space="preserve">Tier 3 </w:t>
      </w:r>
      <w:r w:rsidR="00193EC8" w:rsidRPr="00193EC8">
        <w:rPr>
          <w:sz w:val="48"/>
          <w:szCs w:val="48"/>
        </w:rPr>
        <w:t>Math Intervention</w:t>
      </w:r>
    </w:p>
    <w:p w14:paraId="43690E6E" w14:textId="23C651DF" w:rsidR="00193EC8" w:rsidRPr="00193EC8" w:rsidRDefault="00193EC8" w:rsidP="00193EC8">
      <w:pPr>
        <w:jc w:val="center"/>
        <w:rPr>
          <w:sz w:val="48"/>
          <w:szCs w:val="48"/>
        </w:rPr>
      </w:pPr>
      <w:r w:rsidRPr="00193EC8">
        <w:rPr>
          <w:sz w:val="48"/>
          <w:szCs w:val="48"/>
        </w:rPr>
        <w:t xml:space="preserve">Christ the Teacher </w:t>
      </w:r>
      <w:r w:rsidR="003D1132">
        <w:rPr>
          <w:sz w:val="48"/>
          <w:szCs w:val="48"/>
        </w:rPr>
        <w:t>Catholic Schools</w:t>
      </w:r>
    </w:p>
    <w:p w14:paraId="305B626F" w14:textId="77777777" w:rsidR="00193EC8" w:rsidRDefault="00193EC8"/>
    <w:p w14:paraId="3CDC1950" w14:textId="77777777" w:rsidR="00193EC8" w:rsidRDefault="00193EC8"/>
    <w:p w14:paraId="62C3D57F" w14:textId="77777777" w:rsidR="00193EC8" w:rsidRDefault="00193EC8"/>
    <w:p w14:paraId="0DE25543" w14:textId="77777777" w:rsidR="00193EC8" w:rsidRDefault="00193EC8"/>
    <w:p w14:paraId="0ED1019B" w14:textId="77777777" w:rsidR="008D155A" w:rsidRPr="008D155A" w:rsidRDefault="00193EC8" w:rsidP="00C9676D">
      <w:pPr>
        <w:rPr>
          <w:sz w:val="16"/>
          <w:szCs w:val="16"/>
        </w:rPr>
      </w:pPr>
      <w:r w:rsidRPr="008D155A">
        <w:rPr>
          <w:sz w:val="16"/>
          <w:szCs w:val="16"/>
        </w:rPr>
        <w:t>Prepared by</w:t>
      </w:r>
    </w:p>
    <w:p w14:paraId="6028A66B" w14:textId="03373FA0" w:rsidR="00C9676D" w:rsidRPr="008D155A" w:rsidRDefault="00C9676D" w:rsidP="00C9676D">
      <w:pPr>
        <w:rPr>
          <w:sz w:val="16"/>
          <w:szCs w:val="16"/>
        </w:rPr>
      </w:pPr>
      <w:r w:rsidRPr="008D155A">
        <w:rPr>
          <w:sz w:val="16"/>
          <w:szCs w:val="16"/>
        </w:rPr>
        <w:t>Cindy Smith, Instruction and Learning Consultant, Mathematics</w:t>
      </w:r>
    </w:p>
    <w:p w14:paraId="343A6275" w14:textId="061DAFC1" w:rsidR="00115CB5" w:rsidRPr="008D155A" w:rsidRDefault="00115CB5">
      <w:pPr>
        <w:rPr>
          <w:sz w:val="16"/>
          <w:szCs w:val="16"/>
        </w:rPr>
      </w:pPr>
      <w:r w:rsidRPr="008D155A">
        <w:rPr>
          <w:sz w:val="16"/>
          <w:szCs w:val="16"/>
        </w:rPr>
        <w:t>2021</w:t>
      </w:r>
    </w:p>
    <w:p w14:paraId="626753B2" w14:textId="77777777" w:rsidR="00193EC8" w:rsidRDefault="00193EC8"/>
    <w:p w14:paraId="3102B838" w14:textId="77777777" w:rsidR="00193EC8" w:rsidRDefault="00193EC8"/>
    <w:p w14:paraId="50620D0A" w14:textId="77777777" w:rsidR="00193EC8" w:rsidRDefault="00193EC8"/>
    <w:p w14:paraId="5C9B2A86" w14:textId="77777777" w:rsidR="00193EC8" w:rsidRDefault="00193EC8"/>
    <w:p w14:paraId="47BB341D" w14:textId="77777777" w:rsidR="00193EC8" w:rsidRDefault="00193EC8"/>
    <w:p w14:paraId="73CB29C7" w14:textId="77777777" w:rsidR="00193EC8" w:rsidRDefault="00193EC8"/>
    <w:p w14:paraId="540EB10D" w14:textId="77777777" w:rsidR="00193EC8" w:rsidRDefault="00193EC8"/>
    <w:p w14:paraId="52AB2001" w14:textId="77777777" w:rsidR="00193EC8" w:rsidRDefault="00193EC8"/>
    <w:p w14:paraId="09F7AFDE" w14:textId="77777777" w:rsidR="00193EC8" w:rsidRDefault="00193EC8"/>
    <w:p w14:paraId="7E228188" w14:textId="77777777" w:rsidR="00193EC8" w:rsidRDefault="00193EC8"/>
    <w:p w14:paraId="0CD02CDB" w14:textId="77777777" w:rsidR="00193EC8" w:rsidRDefault="00193EC8"/>
    <w:p w14:paraId="29557725" w14:textId="77777777" w:rsidR="00193EC8" w:rsidRDefault="00193EC8"/>
    <w:p w14:paraId="4EC89903" w14:textId="77777777" w:rsidR="00193EC8" w:rsidRDefault="00193EC8"/>
    <w:p w14:paraId="00A2E860" w14:textId="77777777" w:rsidR="00193EC8" w:rsidRDefault="00193EC8"/>
    <w:p w14:paraId="04B96E04" w14:textId="77777777" w:rsidR="00193EC8" w:rsidRDefault="00193EC8"/>
    <w:p w14:paraId="58BE3957" w14:textId="77777777" w:rsidR="00193EC8" w:rsidRDefault="00193EC8"/>
    <w:p w14:paraId="14AA9230" w14:textId="77777777" w:rsidR="00193EC8" w:rsidRDefault="00193EC8"/>
    <w:p w14:paraId="6EB6EBEA" w14:textId="77777777" w:rsidR="00193EC8" w:rsidRDefault="00193EC8"/>
    <w:p w14:paraId="7A855DD9" w14:textId="0EF57523" w:rsidR="00193EC8" w:rsidRDefault="00193EC8">
      <w:pPr>
        <w:rPr>
          <w:sz w:val="24"/>
          <w:szCs w:val="24"/>
        </w:rPr>
      </w:pPr>
      <w:r>
        <w:rPr>
          <w:sz w:val="24"/>
          <w:szCs w:val="24"/>
        </w:rPr>
        <w:lastRenderedPageBreak/>
        <w:t>This document is intended as a framework for the use of Pearson’s Key Math-3</w:t>
      </w:r>
      <w:r w:rsidR="00115CB5">
        <w:rPr>
          <w:sz w:val="24"/>
          <w:szCs w:val="24"/>
        </w:rPr>
        <w:t xml:space="preserve"> resource.</w:t>
      </w:r>
      <w:r>
        <w:rPr>
          <w:sz w:val="24"/>
          <w:szCs w:val="24"/>
        </w:rPr>
        <w:t xml:space="preserve"> </w:t>
      </w:r>
    </w:p>
    <w:p w14:paraId="696E591F" w14:textId="77777777" w:rsidR="00193EC8" w:rsidRDefault="00193EC8">
      <w:pPr>
        <w:rPr>
          <w:sz w:val="24"/>
          <w:szCs w:val="24"/>
        </w:rPr>
      </w:pPr>
    </w:p>
    <w:p w14:paraId="495DEDE0" w14:textId="30B3336B" w:rsidR="00193EC8" w:rsidRDefault="00193EC8">
      <w:pPr>
        <w:rPr>
          <w:sz w:val="24"/>
          <w:szCs w:val="24"/>
        </w:rPr>
      </w:pPr>
      <w:r>
        <w:rPr>
          <w:sz w:val="24"/>
          <w:szCs w:val="24"/>
        </w:rPr>
        <w:t xml:space="preserve">In Christ the Teacher </w:t>
      </w:r>
      <w:r w:rsidR="00115CB5">
        <w:rPr>
          <w:sz w:val="24"/>
          <w:szCs w:val="24"/>
        </w:rPr>
        <w:t xml:space="preserve">Catholic </w:t>
      </w:r>
      <w:r>
        <w:rPr>
          <w:sz w:val="24"/>
          <w:szCs w:val="24"/>
        </w:rPr>
        <w:t>School</w:t>
      </w:r>
      <w:r w:rsidR="00115CB5">
        <w:rPr>
          <w:sz w:val="24"/>
          <w:szCs w:val="24"/>
        </w:rPr>
        <w:t>s</w:t>
      </w:r>
      <w:r>
        <w:rPr>
          <w:sz w:val="24"/>
          <w:szCs w:val="24"/>
        </w:rPr>
        <w:t xml:space="preserve">, this resource is </w:t>
      </w:r>
      <w:r w:rsidR="00115CB5">
        <w:rPr>
          <w:sz w:val="24"/>
          <w:szCs w:val="24"/>
        </w:rPr>
        <w:t>designated</w:t>
      </w:r>
      <w:r>
        <w:rPr>
          <w:sz w:val="24"/>
          <w:szCs w:val="24"/>
        </w:rPr>
        <w:t xml:space="preserve"> as a Tier-3 intervention, although the Essential Resources (ER) may be useful as a part of Tier-2 small group interventions.</w:t>
      </w:r>
    </w:p>
    <w:p w14:paraId="337B8EA1" w14:textId="77777777" w:rsidR="00193EC8" w:rsidRDefault="00193EC8">
      <w:pPr>
        <w:rPr>
          <w:sz w:val="24"/>
          <w:szCs w:val="24"/>
        </w:rPr>
      </w:pPr>
    </w:p>
    <w:p w14:paraId="261B91AE" w14:textId="77777777" w:rsidR="00193EC8" w:rsidRDefault="00193EC8">
      <w:pPr>
        <w:rPr>
          <w:sz w:val="24"/>
          <w:szCs w:val="24"/>
        </w:rPr>
      </w:pPr>
      <w:r>
        <w:rPr>
          <w:sz w:val="24"/>
          <w:szCs w:val="24"/>
        </w:rPr>
        <w:t>The Essential Resources are the critical component of Key Math.  Use of the Diagnostic Assessment (DA) will do three things:</w:t>
      </w:r>
    </w:p>
    <w:p w14:paraId="0AB075DD" w14:textId="630CD6F0" w:rsidR="00193EC8" w:rsidRDefault="00193EC8" w:rsidP="00193EC8">
      <w:pPr>
        <w:pStyle w:val="ListParagraph"/>
        <w:numPr>
          <w:ilvl w:val="0"/>
          <w:numId w:val="1"/>
        </w:numPr>
        <w:rPr>
          <w:sz w:val="24"/>
          <w:szCs w:val="24"/>
        </w:rPr>
      </w:pPr>
      <w:r>
        <w:rPr>
          <w:sz w:val="24"/>
          <w:szCs w:val="24"/>
        </w:rPr>
        <w:t>Inform instruction by identifying specific gaps in foundational math concepts</w:t>
      </w:r>
      <w:r w:rsidR="0078047F">
        <w:rPr>
          <w:sz w:val="24"/>
          <w:szCs w:val="24"/>
        </w:rPr>
        <w:t>.</w:t>
      </w:r>
    </w:p>
    <w:p w14:paraId="2EA654DC" w14:textId="6BF2F779" w:rsidR="00193EC8" w:rsidRDefault="00193EC8" w:rsidP="00193EC8">
      <w:pPr>
        <w:pStyle w:val="ListParagraph"/>
        <w:numPr>
          <w:ilvl w:val="0"/>
          <w:numId w:val="1"/>
        </w:numPr>
        <w:rPr>
          <w:sz w:val="24"/>
          <w:szCs w:val="24"/>
        </w:rPr>
      </w:pPr>
      <w:r>
        <w:rPr>
          <w:sz w:val="24"/>
          <w:szCs w:val="24"/>
        </w:rPr>
        <w:t>Inform In</w:t>
      </w:r>
      <w:r w:rsidR="0078047F">
        <w:rPr>
          <w:sz w:val="24"/>
          <w:szCs w:val="24"/>
        </w:rPr>
        <w:t>clusion and Intervention</w:t>
      </w:r>
      <w:r>
        <w:rPr>
          <w:sz w:val="24"/>
          <w:szCs w:val="24"/>
        </w:rPr>
        <w:t xml:space="preserve"> </w:t>
      </w:r>
      <w:proofErr w:type="gramStart"/>
      <w:r>
        <w:rPr>
          <w:sz w:val="24"/>
          <w:szCs w:val="24"/>
        </w:rPr>
        <w:t>Plans</w:t>
      </w:r>
      <w:r w:rsidR="0078047F">
        <w:rPr>
          <w:sz w:val="24"/>
          <w:szCs w:val="24"/>
        </w:rPr>
        <w:t>(</w:t>
      </w:r>
      <w:proofErr w:type="gramEnd"/>
      <w:r w:rsidR="0078047F">
        <w:rPr>
          <w:sz w:val="24"/>
          <w:szCs w:val="24"/>
        </w:rPr>
        <w:t>IIPs) and/or Individualized Education Plans (IAPs).</w:t>
      </w:r>
    </w:p>
    <w:p w14:paraId="3E1250E4" w14:textId="7E9EAA4C" w:rsidR="00193EC8" w:rsidRDefault="00193EC8" w:rsidP="00193EC8">
      <w:pPr>
        <w:pStyle w:val="ListParagraph"/>
        <w:numPr>
          <w:ilvl w:val="0"/>
          <w:numId w:val="1"/>
        </w:numPr>
        <w:rPr>
          <w:sz w:val="24"/>
          <w:szCs w:val="24"/>
        </w:rPr>
      </w:pPr>
      <w:r>
        <w:rPr>
          <w:sz w:val="24"/>
          <w:szCs w:val="24"/>
        </w:rPr>
        <w:t>Point to specific lessons and assessments in the Essential Resources</w:t>
      </w:r>
      <w:r w:rsidR="0078047F">
        <w:rPr>
          <w:sz w:val="24"/>
          <w:szCs w:val="24"/>
        </w:rPr>
        <w:t>.</w:t>
      </w:r>
    </w:p>
    <w:p w14:paraId="5FB613EB" w14:textId="77777777" w:rsidR="00193EC8" w:rsidRDefault="00193EC8" w:rsidP="00193EC8">
      <w:pPr>
        <w:rPr>
          <w:sz w:val="24"/>
          <w:szCs w:val="24"/>
        </w:rPr>
      </w:pPr>
    </w:p>
    <w:p w14:paraId="6726F716" w14:textId="5C9CD4DC" w:rsidR="00193EC8" w:rsidRDefault="0063579B" w:rsidP="00193EC8">
      <w:pPr>
        <w:rPr>
          <w:sz w:val="24"/>
          <w:szCs w:val="24"/>
        </w:rPr>
      </w:pPr>
      <w:r>
        <w:rPr>
          <w:noProof/>
        </w:rPr>
        <w:drawing>
          <wp:anchor distT="0" distB="0" distL="114300" distR="114300" simplePos="0" relativeHeight="251659264" behindDoc="1" locked="0" layoutInCell="1" allowOverlap="1" wp14:anchorId="079EDB29" wp14:editId="2BABE8F2">
            <wp:simplePos x="0" y="0"/>
            <wp:positionH relativeFrom="margin">
              <wp:align>right</wp:align>
            </wp:positionH>
            <wp:positionV relativeFrom="paragraph">
              <wp:posOffset>9525</wp:posOffset>
            </wp:positionV>
            <wp:extent cx="1950720" cy="1461805"/>
            <wp:effectExtent l="0" t="0" r="0" b="5080"/>
            <wp:wrapTight wrapText="bothSides">
              <wp:wrapPolygon edited="0">
                <wp:start x="0" y="0"/>
                <wp:lineTo x="0" y="21394"/>
                <wp:lineTo x="21305" y="21394"/>
                <wp:lineTo x="21305"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1950720" cy="1461805"/>
                    </a:xfrm>
                    <a:prstGeom prst="rect">
                      <a:avLst/>
                    </a:prstGeom>
                  </pic:spPr>
                </pic:pic>
              </a:graphicData>
            </a:graphic>
          </wp:anchor>
        </w:drawing>
      </w:r>
    </w:p>
    <w:p w14:paraId="5CE1E33A" w14:textId="77777777" w:rsidR="00193EC8" w:rsidRDefault="00193EC8" w:rsidP="00193EC8">
      <w:pPr>
        <w:rPr>
          <w:sz w:val="24"/>
          <w:szCs w:val="24"/>
        </w:rPr>
      </w:pPr>
    </w:p>
    <w:p w14:paraId="60D718E9" w14:textId="77777777" w:rsidR="00193EC8" w:rsidRDefault="00193EC8" w:rsidP="00193EC8">
      <w:pPr>
        <w:rPr>
          <w:sz w:val="24"/>
          <w:szCs w:val="24"/>
        </w:rPr>
      </w:pPr>
    </w:p>
    <w:p w14:paraId="36E3919D" w14:textId="56A3C224" w:rsidR="00193EC8" w:rsidRPr="0063579B" w:rsidRDefault="00193EC8" w:rsidP="00193EC8">
      <w:pPr>
        <w:rPr>
          <w:i/>
          <w:sz w:val="24"/>
          <w:szCs w:val="24"/>
        </w:rPr>
      </w:pPr>
      <w:r>
        <w:rPr>
          <w:sz w:val="24"/>
          <w:szCs w:val="24"/>
        </w:rPr>
        <w:t xml:space="preserve">Key Math is a useful tool if it is used with fidelity.  Student Services Support Teachers, Administrators, </w:t>
      </w:r>
      <w:r w:rsidR="0063579B">
        <w:rPr>
          <w:sz w:val="24"/>
          <w:szCs w:val="24"/>
        </w:rPr>
        <w:t xml:space="preserve">learning </w:t>
      </w:r>
      <w:r w:rsidR="00115CB5">
        <w:rPr>
          <w:sz w:val="24"/>
          <w:szCs w:val="24"/>
        </w:rPr>
        <w:t>achievement</w:t>
      </w:r>
      <w:r w:rsidR="0063579B">
        <w:rPr>
          <w:sz w:val="24"/>
          <w:szCs w:val="24"/>
        </w:rPr>
        <w:t xml:space="preserve"> coaches, </w:t>
      </w:r>
      <w:r>
        <w:rPr>
          <w:sz w:val="24"/>
          <w:szCs w:val="24"/>
        </w:rPr>
        <w:t xml:space="preserve">and classroom teachers must </w:t>
      </w:r>
      <w:r w:rsidR="00A16F73">
        <w:rPr>
          <w:sz w:val="24"/>
          <w:szCs w:val="24"/>
        </w:rPr>
        <w:t>ensure that this resource is used in the way it is intended</w:t>
      </w:r>
      <w:r w:rsidR="0063579B">
        <w:rPr>
          <w:sz w:val="24"/>
          <w:szCs w:val="24"/>
        </w:rPr>
        <w:t xml:space="preserve">.  Effective intervention in mathematics requires robust instruction, using manipulatives, whiteboards, spaced practice, close monitoring, and student math talk for meaning making.  While the printable worksheets attached to the lessons provide guided practice that could be supported by the teacher, educational assistant, or family, as well as individual practice and both formative and summative assessment, the </w:t>
      </w:r>
      <w:r w:rsidR="0063579B" w:rsidRPr="0063579B">
        <w:rPr>
          <w:i/>
          <w:sz w:val="24"/>
          <w:szCs w:val="24"/>
        </w:rPr>
        <w:t xml:space="preserve">worksheets must be only a supplemental learning tool in a targeted, rich and researched-based intervention program. </w:t>
      </w:r>
    </w:p>
    <w:p w14:paraId="53560E3F" w14:textId="77777777" w:rsidR="00193EC8" w:rsidRDefault="00193EC8"/>
    <w:p w14:paraId="276D7B67" w14:textId="53E8272F" w:rsidR="00193EC8" w:rsidRDefault="009C3D44">
      <w:r>
        <w:rPr>
          <w:noProof/>
        </w:rPr>
        <mc:AlternateContent>
          <mc:Choice Requires="wps">
            <w:drawing>
              <wp:anchor distT="0" distB="0" distL="114300" distR="114300" simplePos="0" relativeHeight="251692032" behindDoc="0" locked="0" layoutInCell="1" allowOverlap="1" wp14:anchorId="0C3419A8" wp14:editId="66F2612D">
                <wp:simplePos x="0" y="0"/>
                <wp:positionH relativeFrom="column">
                  <wp:posOffset>3558540</wp:posOffset>
                </wp:positionH>
                <wp:positionV relativeFrom="paragraph">
                  <wp:posOffset>29845</wp:posOffset>
                </wp:positionV>
                <wp:extent cx="2293620" cy="2727960"/>
                <wp:effectExtent l="0" t="0" r="11430" b="15240"/>
                <wp:wrapNone/>
                <wp:docPr id="14" name="Text Box 14"/>
                <wp:cNvGraphicFramePr/>
                <a:graphic xmlns:a="http://schemas.openxmlformats.org/drawingml/2006/main">
                  <a:graphicData uri="http://schemas.microsoft.com/office/word/2010/wordprocessingShape">
                    <wps:wsp>
                      <wps:cNvSpPr txBox="1"/>
                      <wps:spPr>
                        <a:xfrm>
                          <a:off x="0" y="0"/>
                          <a:ext cx="2293620" cy="2727960"/>
                        </a:xfrm>
                        <a:prstGeom prst="rect">
                          <a:avLst/>
                        </a:prstGeom>
                        <a:solidFill>
                          <a:schemeClr val="lt1"/>
                        </a:solidFill>
                        <a:ln w="6350">
                          <a:solidFill>
                            <a:prstClr val="black"/>
                          </a:solidFill>
                        </a:ln>
                      </wps:spPr>
                      <wps:txbx>
                        <w:txbxContent>
                          <w:p w14:paraId="023F1589" w14:textId="7298727D" w:rsidR="009C3D44" w:rsidRDefault="009C3D44">
                            <w:r>
                              <w:t>Reminder: When logging in to the Key Math software, the first password you enter is your regular log on password that you use to log in to your computer every day.  The second screen is your key math classroom.</w:t>
                            </w:r>
                          </w:p>
                          <w:p w14:paraId="5D6D2A1B" w14:textId="3FF54206" w:rsidR="009C3D44" w:rsidRDefault="009C3D44"/>
                          <w:p w14:paraId="3EF2AF74" w14:textId="4BDC1183" w:rsidR="009C3D44" w:rsidRDefault="009C3D44">
                            <w:r>
                              <w:t>**Remember to LOG OUT not CLOSE the program when you’re done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C3419A8" id="_x0000_t202" coordsize="21600,21600" o:spt="202" path="m,l,21600r21600,l21600,xe">
                <v:stroke joinstyle="miter"/>
                <v:path gradientshapeok="t" o:connecttype="rect"/>
              </v:shapetype>
              <v:shape id="Text Box 14" o:spid="_x0000_s1026" type="#_x0000_t202" style="position:absolute;margin-left:280.2pt;margin-top:2.35pt;width:180.6pt;height:214.8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" fillcolor="white [3201]" strokeweight=".5pt">
                <v:textbox>
                  <w:txbxContent>
                    <w:p w14:paraId="023F1589" w14:textId="7298727D" w:rsidR="009C3D44" w:rsidRDefault="009C3D44">
                      <w:r>
                        <w:t>Reminder: When logging in to the Key Math software, the first password you enter is your regular log on password that you use to log in to your computer every day.  The second screen is your key math classroom.</w:t>
                      </w:r>
                    </w:p>
                    <w:p w14:paraId="5D6D2A1B" w14:textId="3FF54206" w:rsidR="009C3D44" w:rsidRDefault="009C3D44"/>
                    <w:p w14:paraId="3EF2AF74" w14:textId="4BDC1183" w:rsidR="009C3D44" w:rsidRDefault="009C3D44">
                      <w:r>
                        <w:t>**Remember to LOG OUT not CLOSE the program when you’re done</w:t>
                      </w:r>
                    </w:p>
                  </w:txbxContent>
                </v:textbox>
              </v:shape>
            </w:pict>
          </mc:Fallback>
        </mc:AlternateContent>
      </w:r>
    </w:p>
    <w:p w14:paraId="2E23E334" w14:textId="77777777" w:rsidR="00193EC8" w:rsidRDefault="00193EC8"/>
    <w:p w14:paraId="31D011FD" w14:textId="77777777" w:rsidR="00193EC8" w:rsidRDefault="00193EC8"/>
    <w:p w14:paraId="164EF76C" w14:textId="77777777" w:rsidR="00193EC8" w:rsidRDefault="00193EC8"/>
    <w:p w14:paraId="6E769BE9" w14:textId="77777777" w:rsidR="00193EC8" w:rsidRDefault="00193EC8"/>
    <w:p w14:paraId="574823E4" w14:textId="77777777" w:rsidR="00193EC8" w:rsidRDefault="00193EC8"/>
    <w:p w14:paraId="0595D18D" w14:textId="2F5404FC" w:rsidR="00193EC8" w:rsidRDefault="00193EC8"/>
    <w:p w14:paraId="454FF390" w14:textId="273FC81C" w:rsidR="00441297" w:rsidRDefault="00441297"/>
    <w:p w14:paraId="54ECAA1F" w14:textId="164739D6" w:rsidR="00441297" w:rsidRDefault="00441297"/>
    <w:p w14:paraId="458280A9" w14:textId="3A8EBCE5" w:rsidR="00441297" w:rsidRDefault="00441297"/>
    <w:p w14:paraId="10F16D71" w14:textId="19005022" w:rsidR="00441297" w:rsidRDefault="00441297"/>
    <w:p w14:paraId="3C0EF827" w14:textId="2552B4CE" w:rsidR="00441297" w:rsidRDefault="00441297"/>
    <w:p w14:paraId="70EF04FF" w14:textId="1C9F9364" w:rsidR="00441297" w:rsidRDefault="00441297"/>
    <w:p w14:paraId="30E61468" w14:textId="05A9B2A6" w:rsidR="00441297" w:rsidRDefault="00441297"/>
    <w:p w14:paraId="5A374E1D" w14:textId="16BC9723" w:rsidR="00441297" w:rsidRDefault="00441297"/>
    <w:p w14:paraId="5BFEE311" w14:textId="5C59FCB5" w:rsidR="00441297" w:rsidRDefault="00441297"/>
    <w:p w14:paraId="03409D6D" w14:textId="6EB9B07B" w:rsidR="00441297" w:rsidRPr="0025635F" w:rsidRDefault="00651F39" w:rsidP="00651F39">
      <w:pPr>
        <w:pStyle w:val="ListParagraph"/>
        <w:numPr>
          <w:ilvl w:val="0"/>
          <w:numId w:val="3"/>
        </w:numPr>
        <w:rPr>
          <w:b/>
        </w:rPr>
      </w:pPr>
      <w:r w:rsidRPr="0025635F">
        <w:rPr>
          <w:b/>
        </w:rPr>
        <w:t>Administer the Key Math Diagnostic Assessment</w:t>
      </w:r>
    </w:p>
    <w:p w14:paraId="71DB7D6C" w14:textId="1949AF02" w:rsidR="00651F39" w:rsidRDefault="00651F39" w:rsidP="00651F39"/>
    <w:p w14:paraId="3ACB9573" w14:textId="07E2E96B" w:rsidR="00651F39" w:rsidRDefault="00651F39" w:rsidP="00651F39">
      <w:r>
        <w:t>There are 2 forms of this, A and B, which are parallel so that a follow</w:t>
      </w:r>
      <w:r w:rsidR="00115CB5">
        <w:t>-</w:t>
      </w:r>
      <w:r>
        <w:t xml:space="preserve">up assessment can be done using a different form. This is meant to </w:t>
      </w:r>
      <w:r w:rsidR="00115CB5">
        <w:t>illustrate</w:t>
      </w:r>
      <w:r>
        <w:t xml:space="preserve"> growth</w:t>
      </w:r>
      <w:r w:rsidR="00115CB5">
        <w:t xml:space="preserve"> over time</w:t>
      </w:r>
      <w:r>
        <w:t>.  Follow</w:t>
      </w:r>
      <w:r w:rsidR="00115CB5">
        <w:t>-</w:t>
      </w:r>
      <w:r>
        <w:t>up assessments must be at least 3 months apart.  A practitioner could use only one area of the assessment if the program is targeting one area.</w:t>
      </w:r>
    </w:p>
    <w:p w14:paraId="6396F229" w14:textId="020D36C1" w:rsidR="00651F39" w:rsidRDefault="00C6194D" w:rsidP="00651F39">
      <w:r>
        <w:rPr>
          <w:noProof/>
        </w:rPr>
        <w:drawing>
          <wp:anchor distT="0" distB="0" distL="114300" distR="114300" simplePos="0" relativeHeight="251660288" behindDoc="1" locked="0" layoutInCell="1" allowOverlap="1" wp14:anchorId="4ABB22EF" wp14:editId="10C4336F">
            <wp:simplePos x="0" y="0"/>
            <wp:positionH relativeFrom="column">
              <wp:posOffset>2796540</wp:posOffset>
            </wp:positionH>
            <wp:positionV relativeFrom="paragraph">
              <wp:posOffset>134620</wp:posOffset>
            </wp:positionV>
            <wp:extent cx="2481580" cy="1905000"/>
            <wp:effectExtent l="0" t="0" r="0" b="0"/>
            <wp:wrapTight wrapText="bothSides">
              <wp:wrapPolygon edited="0">
                <wp:start x="0" y="0"/>
                <wp:lineTo x="0" y="21384"/>
                <wp:lineTo x="21390" y="21384"/>
                <wp:lineTo x="2139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2481580" cy="1905000"/>
                    </a:xfrm>
                    <a:prstGeom prst="rect">
                      <a:avLst/>
                    </a:prstGeom>
                  </pic:spPr>
                </pic:pic>
              </a:graphicData>
            </a:graphic>
            <wp14:sizeRelH relativeFrom="margin">
              <wp14:pctWidth>0</wp14:pctWidth>
            </wp14:sizeRelH>
            <wp14:sizeRelV relativeFrom="margin">
              <wp14:pctHeight>0</wp14:pctHeight>
            </wp14:sizeRelV>
          </wp:anchor>
        </w:drawing>
      </w:r>
    </w:p>
    <w:p w14:paraId="3827557C" w14:textId="062D3B72" w:rsidR="00C6194D" w:rsidRDefault="00C6194D" w:rsidP="00651F39">
      <w:r>
        <w:rPr>
          <w:noProof/>
        </w:rPr>
        <w:drawing>
          <wp:inline distT="0" distB="0" distL="0" distR="0" wp14:anchorId="3D8C25B1" wp14:editId="4E2E220E">
            <wp:extent cx="2592202" cy="1836420"/>
            <wp:effectExtent l="19050" t="19050" r="17780" b="1143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611385" cy="1850010"/>
                    </a:xfrm>
                    <a:prstGeom prst="rect">
                      <a:avLst/>
                    </a:prstGeom>
                    <a:ln w="3175">
                      <a:solidFill>
                        <a:schemeClr val="tx1"/>
                      </a:solidFill>
                    </a:ln>
                  </pic:spPr>
                </pic:pic>
              </a:graphicData>
            </a:graphic>
          </wp:inline>
        </w:drawing>
      </w:r>
    </w:p>
    <w:p w14:paraId="77DF2D31" w14:textId="418F7925" w:rsidR="00651F39" w:rsidRDefault="00651F39" w:rsidP="00651F39">
      <w:r>
        <w:t xml:space="preserve">The assessment takes time </w:t>
      </w:r>
    </w:p>
    <w:p w14:paraId="25FE3274" w14:textId="233D4F65" w:rsidR="00441297" w:rsidRDefault="00651F39" w:rsidP="00441297">
      <w:pPr>
        <w:pStyle w:val="ListParagraph"/>
      </w:pPr>
      <w:r>
        <w:t>You may choose to only test one area</w:t>
      </w:r>
    </w:p>
    <w:p w14:paraId="021B923D" w14:textId="0563810E" w:rsidR="00914B76" w:rsidRDefault="00914B76" w:rsidP="00441297">
      <w:pPr>
        <w:pStyle w:val="ListParagraph"/>
      </w:pPr>
    </w:p>
    <w:p w14:paraId="7D1C5B1E" w14:textId="5709111B" w:rsidR="00914B76" w:rsidRPr="00914B76" w:rsidRDefault="00914B76" w:rsidP="00914B76">
      <w:pPr>
        <w:pStyle w:val="Default"/>
        <w:rPr>
          <w:rFonts w:ascii="Century Gothic" w:hAnsi="Century Gothic"/>
          <w:bCs/>
        </w:rPr>
      </w:pPr>
      <w:r w:rsidRPr="00914B76">
        <w:rPr>
          <w:rFonts w:ascii="Century Gothic" w:hAnsi="Century Gothic"/>
          <w:b/>
          <w:bCs/>
        </w:rPr>
        <w:t xml:space="preserve">Note: </w:t>
      </w:r>
      <w:r w:rsidRPr="00115CB5">
        <w:rPr>
          <w:rFonts w:ascii="Century Gothic" w:hAnsi="Century Gothic"/>
          <w:b/>
          <w:bCs/>
        </w:rPr>
        <w:t>Establish a basal and ceiling</w:t>
      </w:r>
      <w:r w:rsidRPr="00914B76">
        <w:rPr>
          <w:rFonts w:ascii="Century Gothic" w:hAnsi="Century Gothic"/>
          <w:bCs/>
        </w:rPr>
        <w:t>, and only administer test items based on the sequence directed by the basal and ceiling</w:t>
      </w:r>
      <w:r w:rsidR="00115CB5">
        <w:rPr>
          <w:rFonts w:ascii="Century Gothic" w:hAnsi="Century Gothic"/>
          <w:bCs/>
        </w:rPr>
        <w:t>.</w:t>
      </w:r>
      <w:r w:rsidRPr="00914B76">
        <w:rPr>
          <w:rFonts w:ascii="Century Gothic" w:hAnsi="Century Gothic"/>
          <w:bCs/>
        </w:rPr>
        <w:t xml:space="preserve">  </w:t>
      </w:r>
      <w:r w:rsidR="00115CB5">
        <w:rPr>
          <w:rFonts w:ascii="Century Gothic" w:hAnsi="Century Gothic"/>
          <w:bCs/>
        </w:rPr>
        <w:t>F</w:t>
      </w:r>
      <w:r w:rsidRPr="00914B76">
        <w:rPr>
          <w:rFonts w:ascii="Century Gothic" w:hAnsi="Century Gothic"/>
          <w:bCs/>
        </w:rPr>
        <w:t>or example, if a student scores below 6 in numeration, you would NOT administer the Addition and Subtraction Subtest. If the numeration ceiling is below 15 you would NOT administer the Multiplication and Division subtest. Consult the directions on the scoring sheet and the manual.</w:t>
      </w:r>
    </w:p>
    <w:p w14:paraId="555ABB9E" w14:textId="5ACF596F" w:rsidR="00914B76" w:rsidRDefault="00914B76" w:rsidP="00441297">
      <w:pPr>
        <w:pStyle w:val="ListParagraph"/>
      </w:pPr>
      <w:r>
        <w:rPr>
          <w:noProof/>
        </w:rPr>
        <w:drawing>
          <wp:anchor distT="0" distB="0" distL="114300" distR="114300" simplePos="0" relativeHeight="251664384" behindDoc="1" locked="0" layoutInCell="1" allowOverlap="1" wp14:anchorId="4C8D50E5" wp14:editId="0AA5D211">
            <wp:simplePos x="0" y="0"/>
            <wp:positionH relativeFrom="margin">
              <wp:posOffset>60960</wp:posOffset>
            </wp:positionH>
            <wp:positionV relativeFrom="paragraph">
              <wp:posOffset>62230</wp:posOffset>
            </wp:positionV>
            <wp:extent cx="2476500" cy="1875790"/>
            <wp:effectExtent l="57150" t="57150" r="114300" b="105410"/>
            <wp:wrapTight wrapText="bothSides">
              <wp:wrapPolygon edited="0">
                <wp:start x="-166" y="-658"/>
                <wp:lineTo x="-498" y="-439"/>
                <wp:lineTo x="-498" y="21717"/>
                <wp:lineTo x="-166" y="22594"/>
                <wp:lineTo x="22098" y="22594"/>
                <wp:lineTo x="22431" y="20840"/>
                <wp:lineTo x="22431" y="3071"/>
                <wp:lineTo x="21932" y="-219"/>
                <wp:lineTo x="21932" y="-658"/>
                <wp:lineTo x="-166" y="-658"/>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476500" cy="187579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rPr>
        <w:drawing>
          <wp:inline distT="0" distB="0" distL="0" distR="0" wp14:anchorId="60223C75" wp14:editId="22189CF2">
            <wp:extent cx="2337353" cy="1783080"/>
            <wp:effectExtent l="57150" t="57150" r="120650" b="1219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369124" cy="1807317"/>
                    </a:xfrm>
                    <a:prstGeom prst="rect">
                      <a:avLst/>
                    </a:prstGeom>
                    <a:ln w="3175">
                      <a:solidFill>
                        <a:schemeClr val="tx1"/>
                      </a:solidFill>
                    </a:ln>
                    <a:effectLst>
                      <a:outerShdw blurRad="50800" dist="38100" dir="2700000" algn="tl" rotWithShape="0">
                        <a:prstClr val="black">
                          <a:alpha val="40000"/>
                        </a:prstClr>
                      </a:outerShdw>
                    </a:effectLst>
                  </pic:spPr>
                </pic:pic>
              </a:graphicData>
            </a:graphic>
          </wp:inline>
        </w:drawing>
      </w:r>
    </w:p>
    <w:p w14:paraId="7D06718E" w14:textId="60E3FD97" w:rsidR="00651F39" w:rsidRDefault="00651F39" w:rsidP="00441297">
      <w:pPr>
        <w:pStyle w:val="ListParagraph"/>
      </w:pPr>
    </w:p>
    <w:p w14:paraId="21DD9DCF" w14:textId="1BEF3715" w:rsidR="00651F39" w:rsidRDefault="00651F39" w:rsidP="00651F39">
      <w:r>
        <w:t>The manual gives instructions for scoring the assessment, or the right and wrong answers can be entered directly into ASSIST software, and the program scores the assessment.</w:t>
      </w:r>
    </w:p>
    <w:p w14:paraId="4320D800" w14:textId="77777777" w:rsidR="00227457" w:rsidRDefault="00227457" w:rsidP="00651F39"/>
    <w:p w14:paraId="1F3943B8" w14:textId="25CBBDD5" w:rsidR="00651F39" w:rsidRDefault="00227457" w:rsidP="00651F39">
      <w:r>
        <w:rPr>
          <w:noProof/>
        </w:rPr>
        <mc:AlternateContent>
          <mc:Choice Requires="wps">
            <w:drawing>
              <wp:anchor distT="0" distB="0" distL="114300" distR="114300" simplePos="0" relativeHeight="251691008" behindDoc="0" locked="0" layoutInCell="1" allowOverlap="1" wp14:anchorId="143E52DF" wp14:editId="3441BD61">
                <wp:simplePos x="0" y="0"/>
                <wp:positionH relativeFrom="column">
                  <wp:posOffset>99060</wp:posOffset>
                </wp:positionH>
                <wp:positionV relativeFrom="paragraph">
                  <wp:posOffset>28575</wp:posOffset>
                </wp:positionV>
                <wp:extent cx="6111240" cy="510540"/>
                <wp:effectExtent l="0" t="0" r="22860" b="22860"/>
                <wp:wrapNone/>
                <wp:docPr id="12" name="Text Box 12"/>
                <wp:cNvGraphicFramePr/>
                <a:graphic xmlns:a="http://schemas.openxmlformats.org/drawingml/2006/main">
                  <a:graphicData uri="http://schemas.microsoft.com/office/word/2010/wordprocessingShape">
                    <wps:wsp>
                      <wps:cNvSpPr txBox="1"/>
                      <wps:spPr>
                        <a:xfrm>
                          <a:off x="0" y="0"/>
                          <a:ext cx="6111240" cy="510540"/>
                        </a:xfrm>
                        <a:prstGeom prst="rect">
                          <a:avLst/>
                        </a:prstGeom>
                        <a:solidFill>
                          <a:schemeClr val="lt1"/>
                        </a:solidFill>
                        <a:ln w="6350">
                          <a:solidFill>
                            <a:prstClr val="black"/>
                          </a:solidFill>
                        </a:ln>
                      </wps:spPr>
                      <wps:txbx>
                        <w:txbxContent>
                          <w:p w14:paraId="45DAC8AF" w14:textId="3B0D3174" w:rsidR="00227457" w:rsidRDefault="00227457">
                            <w:r>
                              <w:t>Here’s a useful video on administering and scoring the assessment:</w:t>
                            </w:r>
                          </w:p>
                          <w:p w14:paraId="042F0131" w14:textId="669EB301" w:rsidR="00227457" w:rsidRDefault="00612BDA">
                            <w:hyperlink r:id="rId17" w:history="1">
                              <w:r w:rsidR="00227457" w:rsidRPr="00DF338E">
                                <w:rPr>
                                  <w:rStyle w:val="Hyperlink"/>
                                </w:rPr>
                                <w:t>https://youtu.be/nd-_DTzwc-E</w:t>
                              </w:r>
                            </w:hyperlink>
                            <w:r w:rsidR="00227457">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43E52DF" id="Text Box 12" o:spid="_x0000_s1027" type="#_x0000_t202" style="position:absolute;margin-left:7.8pt;margin-top:2.25pt;width:481.2pt;height:40.2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" fillcolor="white [3201]" strokeweight=".5pt">
                <v:textbox>
                  <w:txbxContent>
                    <w:p w14:paraId="45DAC8AF" w14:textId="3B0D3174" w:rsidR="00227457" w:rsidRDefault="00227457">
                      <w:r>
                        <w:t>Here’s a useful video on administering and scoring the assessment:</w:t>
                      </w:r>
                    </w:p>
                    <w:p w14:paraId="042F0131" w14:textId="669EB301" w:rsidR="00227457" w:rsidRDefault="008F301A">
                      <w:hyperlink r:id="rId18" w:history="1">
                        <w:r w:rsidR="00227457" w:rsidRPr="00DF338E">
                          <w:rPr>
                            <w:rStyle w:val="Hyperlink"/>
                          </w:rPr>
                          <w:t>https://youtu.be/nd-_DTzwc-E</w:t>
                        </w:r>
                      </w:hyperlink>
                      <w:r w:rsidR="00227457">
                        <w:t xml:space="preserve"> </w:t>
                      </w:r>
                    </w:p>
                  </w:txbxContent>
                </v:textbox>
              </v:shape>
            </w:pict>
          </mc:Fallback>
        </mc:AlternateContent>
      </w:r>
    </w:p>
    <w:p w14:paraId="3AE16095" w14:textId="6CFF8CE6" w:rsidR="00651F39" w:rsidRDefault="00651F39" w:rsidP="00651F39"/>
    <w:p w14:paraId="6D22C448" w14:textId="4A32F129" w:rsidR="00651F39" w:rsidRDefault="00651F39" w:rsidP="00651F39"/>
    <w:p w14:paraId="110E68EE" w14:textId="1F441849" w:rsidR="00651F39" w:rsidRDefault="00900FAA" w:rsidP="00651F39">
      <w:r>
        <w:rPr>
          <w:b/>
          <w:noProof/>
        </w:rPr>
        <mc:AlternateContent>
          <mc:Choice Requires="wps">
            <w:drawing>
              <wp:anchor distT="0" distB="0" distL="114300" distR="114300" simplePos="0" relativeHeight="251676672" behindDoc="0" locked="0" layoutInCell="1" allowOverlap="1" wp14:anchorId="5013AE8D" wp14:editId="7B0AFB88">
                <wp:simplePos x="0" y="0"/>
                <wp:positionH relativeFrom="column">
                  <wp:posOffset>1424940</wp:posOffset>
                </wp:positionH>
                <wp:positionV relativeFrom="paragraph">
                  <wp:posOffset>769620</wp:posOffset>
                </wp:positionV>
                <wp:extent cx="2842260" cy="464820"/>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842260" cy="464820"/>
                        </a:xfrm>
                        <a:prstGeom prst="rect">
                          <a:avLst/>
                        </a:prstGeom>
                        <a:solidFill>
                          <a:schemeClr val="lt1"/>
                        </a:solidFill>
                        <a:ln w="6350">
                          <a:noFill/>
                        </a:ln>
                      </wps:spPr>
                      <wps:txbx>
                        <w:txbxContent>
                          <w:p w14:paraId="4CAD41D8" w14:textId="212DBEE3" w:rsidR="00427AB5" w:rsidRPr="00C85541" w:rsidRDefault="00427AB5">
                            <w:pPr>
                              <w:rPr>
                                <w:rFonts w:ascii="Ink Free" w:hAnsi="Ink Free"/>
                                <w:b/>
                              </w:rPr>
                            </w:pPr>
                            <w:r w:rsidRPr="00C85541">
                              <w:rPr>
                                <w:rFonts w:ascii="Ink Free" w:hAnsi="Ink Free"/>
                                <w:b/>
                              </w:rPr>
                              <w:t>“Praise effort and engagement, not achievement”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013AE8D" id="Text Box 46" o:spid="_x0000_s1028" type="#_x0000_t202" style="position:absolute;margin-left:112.2pt;margin-top:60.6pt;width:223.8pt;height:36.6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" fillcolor="white [3201]" stroked="f" strokeweight=".5pt">
                <v:textbox>
                  <w:txbxContent>
                    <w:p w14:paraId="4CAD41D8" w14:textId="212DBEE3" w:rsidR="00427AB5" w:rsidRPr="00C85541" w:rsidRDefault="00427AB5">
                      <w:pPr>
                        <w:rPr>
                          <w:rFonts w:ascii="Ink Free" w:hAnsi="Ink Free"/>
                          <w:b/>
                        </w:rPr>
                      </w:pPr>
                      <w:r w:rsidRPr="00C85541">
                        <w:rPr>
                          <w:rFonts w:ascii="Ink Free" w:hAnsi="Ink Free"/>
                          <w:b/>
                        </w:rPr>
                        <w:t>“Praise effort and engagement, not achievement”</w:t>
                      </w:r>
                    </w:p>
                  </w:txbxContent>
                </v:textbox>
              </v:shape>
            </w:pict>
          </mc:Fallback>
        </mc:AlternateContent>
      </w:r>
      <w:r w:rsidR="00651F39" w:rsidRPr="00914B76">
        <w:rPr>
          <w:b/>
        </w:rPr>
        <w:t xml:space="preserve">What is most beneficial from the scoring is the identification of gaps in learning that will be addressed in the intervention program. </w:t>
      </w:r>
      <w:r w:rsidR="00651F39">
        <w:t xml:space="preserve"> The program creates a targeted curriculum for each student, identified </w:t>
      </w:r>
      <w:r w:rsidR="0078047F">
        <w:t>within</w:t>
      </w:r>
      <w:r w:rsidR="00651F39">
        <w:t xml:space="preserve"> the “Functional Range”. This is the area where the student is </w:t>
      </w:r>
      <w:r w:rsidR="00651F39" w:rsidRPr="0078047F">
        <w:rPr>
          <w:i/>
        </w:rPr>
        <w:t>developing knowledge</w:t>
      </w:r>
      <w:r w:rsidR="00651F39">
        <w:t>, and would be the content to teach and assess during intervention.</w:t>
      </w:r>
    </w:p>
    <w:p w14:paraId="30C72ECB" w14:textId="77777777" w:rsidR="00914B76" w:rsidRDefault="00914B76" w:rsidP="00651F39">
      <w:pPr>
        <w:rPr>
          <w:b/>
          <w:noProof/>
        </w:rPr>
      </w:pPr>
    </w:p>
    <w:p w14:paraId="5758530D" w14:textId="3FEAE104" w:rsidR="0025635F" w:rsidRDefault="00914B76" w:rsidP="00651F39">
      <w:r w:rsidRPr="00914B76">
        <w:rPr>
          <w:b/>
          <w:noProof/>
        </w:rPr>
        <w:drawing>
          <wp:anchor distT="0" distB="0" distL="114300" distR="114300" simplePos="0" relativeHeight="251661312" behindDoc="1" locked="0" layoutInCell="1" allowOverlap="1" wp14:anchorId="314BFDAC" wp14:editId="07A5C04D">
            <wp:simplePos x="0" y="0"/>
            <wp:positionH relativeFrom="column">
              <wp:posOffset>2667000</wp:posOffset>
            </wp:positionH>
            <wp:positionV relativeFrom="paragraph">
              <wp:posOffset>133985</wp:posOffset>
            </wp:positionV>
            <wp:extent cx="3825240" cy="3581400"/>
            <wp:effectExtent l="38100" t="38100" r="99060" b="95250"/>
            <wp:wrapTight wrapText="bothSides">
              <wp:wrapPolygon edited="0">
                <wp:start x="0" y="-230"/>
                <wp:lineTo x="-215" y="-115"/>
                <wp:lineTo x="-215" y="21600"/>
                <wp:lineTo x="-108" y="22060"/>
                <wp:lineTo x="21837" y="22060"/>
                <wp:lineTo x="22052" y="20221"/>
                <wp:lineTo x="22052" y="1723"/>
                <wp:lineTo x="21729" y="0"/>
                <wp:lineTo x="21729" y="-230"/>
                <wp:lineTo x="0" y="-23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b="1656"/>
                    <a:stretch/>
                  </pic:blipFill>
                  <pic:spPr bwMode="auto">
                    <a:xfrm>
                      <a:off x="0" y="0"/>
                      <a:ext cx="3825240" cy="3581400"/>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D56A207" w14:textId="77777777" w:rsidR="00900FAA" w:rsidRDefault="0025635F" w:rsidP="00651F39">
      <w:pPr>
        <w:rPr>
          <w:b/>
          <w:color w:val="00B050"/>
        </w:rPr>
      </w:pPr>
      <w:r w:rsidRPr="00900FAA">
        <w:rPr>
          <w:b/>
          <w:color w:val="00B050"/>
        </w:rPr>
        <w:t xml:space="preserve">Do: </w:t>
      </w:r>
    </w:p>
    <w:p w14:paraId="5BB20738" w14:textId="0F92BD3D" w:rsidR="0025635F" w:rsidRPr="00C85541" w:rsidRDefault="0025635F" w:rsidP="00C85541">
      <w:pPr>
        <w:pStyle w:val="ListParagraph"/>
        <w:numPr>
          <w:ilvl w:val="0"/>
          <w:numId w:val="6"/>
        </w:numPr>
        <w:rPr>
          <w:b/>
          <w:color w:val="00B050"/>
        </w:rPr>
      </w:pPr>
      <w:r w:rsidRPr="00C85541">
        <w:rPr>
          <w:b/>
          <w:color w:val="00B050"/>
        </w:rPr>
        <w:t xml:space="preserve">Read questions as scripted. Encourage effort. Respond to correct and incorrect answers the same. </w:t>
      </w:r>
    </w:p>
    <w:p w14:paraId="7E924A63" w14:textId="6F1E9AED" w:rsidR="00914B76" w:rsidRDefault="00914B76" w:rsidP="00C85541">
      <w:pPr>
        <w:pStyle w:val="ListParagraph"/>
        <w:numPr>
          <w:ilvl w:val="0"/>
          <w:numId w:val="6"/>
        </w:numPr>
        <w:rPr>
          <w:b/>
          <w:color w:val="00B050"/>
        </w:rPr>
      </w:pPr>
      <w:r w:rsidRPr="00C85541">
        <w:rPr>
          <w:b/>
          <w:color w:val="00B050"/>
        </w:rPr>
        <w:t>Establish a basal and a ceiling, and follow the instructions in the manual and score sheet.</w:t>
      </w:r>
    </w:p>
    <w:p w14:paraId="042A72A2" w14:textId="785CAB08" w:rsidR="00DE7281" w:rsidRPr="00C85541" w:rsidRDefault="00DE7281" w:rsidP="00C85541">
      <w:pPr>
        <w:pStyle w:val="ListParagraph"/>
        <w:numPr>
          <w:ilvl w:val="0"/>
          <w:numId w:val="6"/>
        </w:numPr>
        <w:rPr>
          <w:b/>
          <w:color w:val="00B050"/>
        </w:rPr>
      </w:pPr>
      <w:r>
        <w:rPr>
          <w:b/>
          <w:color w:val="00B050"/>
        </w:rPr>
        <w:t>Ensure the student cannot see what you enter in to the score sheet.</w:t>
      </w:r>
    </w:p>
    <w:p w14:paraId="45E58D69" w14:textId="77777777" w:rsidR="00115CB5" w:rsidRPr="00115CB5" w:rsidRDefault="0025635F" w:rsidP="00115CB5">
      <w:pPr>
        <w:rPr>
          <w:b/>
          <w:color w:val="FF0000"/>
        </w:rPr>
      </w:pPr>
      <w:r w:rsidRPr="00115CB5">
        <w:rPr>
          <w:b/>
          <w:color w:val="FF0000"/>
        </w:rPr>
        <w:t>Don’t:</w:t>
      </w:r>
    </w:p>
    <w:p w14:paraId="3B66462E" w14:textId="27215C7A" w:rsidR="0025635F" w:rsidRPr="00C85541" w:rsidRDefault="0025635F" w:rsidP="00C85541">
      <w:pPr>
        <w:pStyle w:val="ListParagraph"/>
        <w:numPr>
          <w:ilvl w:val="0"/>
          <w:numId w:val="7"/>
        </w:numPr>
        <w:rPr>
          <w:b/>
          <w:color w:val="FF0000"/>
        </w:rPr>
      </w:pPr>
      <w:r w:rsidRPr="00C85541">
        <w:rPr>
          <w:b/>
          <w:color w:val="FF0000"/>
        </w:rPr>
        <w:t xml:space="preserve"> Prompt the student unless scripted</w:t>
      </w:r>
      <w:r w:rsidR="00900FAA" w:rsidRPr="00C85541">
        <w:rPr>
          <w:b/>
          <w:color w:val="FF0000"/>
        </w:rPr>
        <w:t>.</w:t>
      </w:r>
    </w:p>
    <w:p w14:paraId="5741D472" w14:textId="2391F81C" w:rsidR="00914B76" w:rsidRPr="00C85541" w:rsidRDefault="00914B76" w:rsidP="00C85541">
      <w:pPr>
        <w:pStyle w:val="ListParagraph"/>
        <w:numPr>
          <w:ilvl w:val="0"/>
          <w:numId w:val="7"/>
        </w:numPr>
        <w:rPr>
          <w:b/>
          <w:color w:val="FF0000"/>
        </w:rPr>
      </w:pPr>
      <w:r w:rsidRPr="00C85541">
        <w:rPr>
          <w:b/>
          <w:color w:val="FF0000"/>
        </w:rPr>
        <w:t>Provide prolonged wait time (unless the student is documented as needing extended processing time)</w:t>
      </w:r>
      <w:r w:rsidR="00900FAA" w:rsidRPr="00C85541">
        <w:rPr>
          <w:b/>
          <w:color w:val="FF0000"/>
        </w:rPr>
        <w:t>.</w:t>
      </w:r>
    </w:p>
    <w:p w14:paraId="725A3102" w14:textId="31E81660" w:rsidR="00914B76" w:rsidRPr="00C85541" w:rsidRDefault="00914B76" w:rsidP="00C85541">
      <w:pPr>
        <w:pStyle w:val="ListParagraph"/>
        <w:numPr>
          <w:ilvl w:val="0"/>
          <w:numId w:val="7"/>
        </w:numPr>
        <w:rPr>
          <w:b/>
          <w:color w:val="FF0000"/>
        </w:rPr>
      </w:pPr>
      <w:r w:rsidRPr="00C85541">
        <w:rPr>
          <w:b/>
          <w:color w:val="FF0000"/>
        </w:rPr>
        <w:t>Give away disappointment or encouragement with facial expressions</w:t>
      </w:r>
      <w:r w:rsidR="00900FAA" w:rsidRPr="00C85541">
        <w:rPr>
          <w:b/>
          <w:color w:val="FF0000"/>
        </w:rPr>
        <w:t>.</w:t>
      </w:r>
    </w:p>
    <w:p w14:paraId="52DAD25D" w14:textId="2FAF304D" w:rsidR="00914B76" w:rsidRPr="00C85541" w:rsidRDefault="00914B76" w:rsidP="00C85541">
      <w:pPr>
        <w:pStyle w:val="ListParagraph"/>
        <w:numPr>
          <w:ilvl w:val="0"/>
          <w:numId w:val="7"/>
        </w:numPr>
        <w:rPr>
          <w:b/>
          <w:color w:val="FF0000"/>
        </w:rPr>
      </w:pPr>
      <w:r w:rsidRPr="00C85541">
        <w:rPr>
          <w:b/>
          <w:color w:val="FF0000"/>
        </w:rPr>
        <w:t>Praise correct answers or reveal wrong answers</w:t>
      </w:r>
      <w:r w:rsidR="00900FAA" w:rsidRPr="00C85541">
        <w:rPr>
          <w:b/>
          <w:color w:val="FF0000"/>
        </w:rPr>
        <w:t>.</w:t>
      </w:r>
    </w:p>
    <w:p w14:paraId="1F165641" w14:textId="6EDCC220" w:rsidR="0025635F" w:rsidRDefault="0025635F" w:rsidP="00C85541">
      <w:pPr>
        <w:pStyle w:val="ListParagraph"/>
        <w:numPr>
          <w:ilvl w:val="0"/>
          <w:numId w:val="7"/>
        </w:numPr>
      </w:pPr>
      <w:r w:rsidRPr="00C85541">
        <w:rPr>
          <w:b/>
          <w:color w:val="FF0000"/>
        </w:rPr>
        <w:t>Teach</w:t>
      </w:r>
      <w:r w:rsidR="00900FAA" w:rsidRPr="00C85541">
        <w:rPr>
          <w:b/>
          <w:color w:val="FF0000"/>
        </w:rPr>
        <w:t>.</w:t>
      </w:r>
    </w:p>
    <w:p w14:paraId="13061D43" w14:textId="6C9D6130" w:rsidR="00651F39" w:rsidRDefault="00651F39" w:rsidP="00651F39"/>
    <w:p w14:paraId="6CA66413" w14:textId="1C551875" w:rsidR="00651F39" w:rsidRPr="0025635F" w:rsidRDefault="00651F39" w:rsidP="00651F39">
      <w:pPr>
        <w:rPr>
          <w:b/>
          <w:u w:val="single"/>
        </w:rPr>
      </w:pPr>
      <w:r w:rsidRPr="0025635F">
        <w:rPr>
          <w:b/>
          <w:u w:val="single"/>
        </w:rPr>
        <w:t>A note about interpreting results:</w:t>
      </w:r>
    </w:p>
    <w:p w14:paraId="0797FD46" w14:textId="6CDC25D1" w:rsidR="00651F39" w:rsidRDefault="00651F39" w:rsidP="00651F39"/>
    <w:p w14:paraId="54A3B664" w14:textId="7199F2D2" w:rsidR="00651F39" w:rsidRDefault="00651F39" w:rsidP="00651F39">
      <w:r>
        <w:t>The program will identify an age and/or grade equivalent, based on the student’s results.</w:t>
      </w:r>
      <w:r w:rsidRPr="0078047F">
        <w:rPr>
          <w:b/>
        </w:rPr>
        <w:t xml:space="preserve"> This does not mean the student is operating at that grade level, or should work specifically on outcomes at that grade level</w:t>
      </w:r>
      <w:r>
        <w:t xml:space="preserve">, </w:t>
      </w:r>
      <w:r w:rsidR="0078047F">
        <w:t>n</w:t>
      </w:r>
      <w:r>
        <w:t xml:space="preserve">or should </w:t>
      </w:r>
      <w:r w:rsidR="0078047F">
        <w:t xml:space="preserve">the student </w:t>
      </w:r>
      <w:r>
        <w:t xml:space="preserve">be labeled as working at that grade level.  It simply means that in the statistically norming procedure of the assessment, the </w:t>
      </w:r>
      <w:r w:rsidR="00BC6FB0">
        <w:t xml:space="preserve">bulk of students scoring in a similar range were of that age/grade level. </w:t>
      </w:r>
    </w:p>
    <w:p w14:paraId="245A18ED" w14:textId="66200558" w:rsidR="00BC6FB0" w:rsidRDefault="00BC6FB0" w:rsidP="00651F39">
      <w:r>
        <w:t>This measure should not be recorded as part of an IIP</w:t>
      </w:r>
      <w:r w:rsidR="0078047F">
        <w:t>/IAP</w:t>
      </w:r>
      <w:r>
        <w:t xml:space="preserve"> or reported to families and care givers, as it is frequently misunderstood as a specific cognitive delay, and will undermine a growth mindset which is necessary to move the student forward.  It may also be misused to program for the student or adjust instruction to an inappropriately low level.</w:t>
      </w:r>
      <w:r w:rsidR="00C6194D" w:rsidRPr="00C6194D">
        <w:rPr>
          <w:noProof/>
        </w:rPr>
        <w:t xml:space="preserve"> </w:t>
      </w:r>
      <w:r w:rsidR="00C6194D">
        <w:rPr>
          <w:noProof/>
        </w:rPr>
        <w:drawing>
          <wp:anchor distT="0" distB="0" distL="114300" distR="114300" simplePos="0" relativeHeight="251663360" behindDoc="1" locked="0" layoutInCell="1" allowOverlap="1" wp14:anchorId="2E2F76A6" wp14:editId="2AA1C4AD">
            <wp:simplePos x="0" y="0"/>
            <wp:positionH relativeFrom="column">
              <wp:posOffset>0</wp:posOffset>
            </wp:positionH>
            <wp:positionV relativeFrom="paragraph">
              <wp:posOffset>685800</wp:posOffset>
            </wp:positionV>
            <wp:extent cx="2325370" cy="1562100"/>
            <wp:effectExtent l="57150" t="57150" r="113030" b="114300"/>
            <wp:wrapTight wrapText="bothSides">
              <wp:wrapPolygon edited="0">
                <wp:start x="-177" y="-790"/>
                <wp:lineTo x="-531" y="-527"/>
                <wp:lineTo x="-531" y="21863"/>
                <wp:lineTo x="-177" y="22917"/>
                <wp:lineTo x="22119" y="22917"/>
                <wp:lineTo x="22473" y="20810"/>
                <wp:lineTo x="22473" y="3688"/>
                <wp:lineTo x="21942" y="-263"/>
                <wp:lineTo x="21942" y="-790"/>
                <wp:lineTo x="-177" y="-79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25370" cy="1562100"/>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03BBB220" w14:textId="52AD21E8" w:rsidR="00BC6FB0" w:rsidRDefault="00BC6FB0" w:rsidP="00651F39"/>
    <w:p w14:paraId="56FAA888" w14:textId="040CEB72" w:rsidR="00BC6FB0" w:rsidRDefault="00BC6FB0" w:rsidP="00651F39">
      <w:r>
        <w:t xml:space="preserve">Instead, we should focus on the </w:t>
      </w:r>
      <w:r w:rsidRPr="00115CB5">
        <w:rPr>
          <w:b/>
          <w:highlight w:val="yellow"/>
        </w:rPr>
        <w:t>Functional Range</w:t>
      </w:r>
      <w:r>
        <w:t>, which shows where the student is developing their concept knowledge, and follow the software’s printed curriculum to create a program.</w:t>
      </w:r>
      <w:r w:rsidR="009009AB">
        <w:t xml:space="preserve"> (Refer to page 24 of the </w:t>
      </w:r>
      <w:r w:rsidR="00F46F1B">
        <w:t xml:space="preserve">manual). </w:t>
      </w:r>
    </w:p>
    <w:p w14:paraId="57D38CC1" w14:textId="60FA4BE9" w:rsidR="00F46F1B" w:rsidRDefault="00F46F1B" w:rsidP="00651F39"/>
    <w:p w14:paraId="7D3F0128" w14:textId="751C61BA" w:rsidR="00F46F1B" w:rsidRDefault="00F46F1B" w:rsidP="00651F39"/>
    <w:p w14:paraId="5CDE02B2" w14:textId="4C1A56AE" w:rsidR="00F46F1B" w:rsidRDefault="00F46F1B" w:rsidP="00651F39"/>
    <w:p w14:paraId="297C4042" w14:textId="1EB9DECC" w:rsidR="00F46F1B" w:rsidRDefault="00F46F1B" w:rsidP="00651F39"/>
    <w:p w14:paraId="5BA50223" w14:textId="77777777" w:rsidR="00F46F1B" w:rsidRDefault="00F46F1B" w:rsidP="00651F39"/>
    <w:p w14:paraId="4DCD5B41" w14:textId="5A32A75A" w:rsidR="0025635F" w:rsidRDefault="0025635F" w:rsidP="00651F39"/>
    <w:p w14:paraId="2967771F" w14:textId="77777777" w:rsidR="00AA1A31" w:rsidRDefault="00AA1A31" w:rsidP="00651F39"/>
    <w:p w14:paraId="37744815" w14:textId="6FE40867" w:rsidR="00AA1A31" w:rsidRDefault="00F46F1B" w:rsidP="00651F39">
      <w:r>
        <w:rPr>
          <w:noProof/>
        </w:rPr>
        <mc:AlternateContent>
          <mc:Choice Requires="wps">
            <w:drawing>
              <wp:anchor distT="0" distB="0" distL="114300" distR="114300" simplePos="0" relativeHeight="251665408" behindDoc="0" locked="0" layoutInCell="1" allowOverlap="1" wp14:anchorId="41965263" wp14:editId="4A91EFC8">
                <wp:simplePos x="0" y="0"/>
                <wp:positionH relativeFrom="margin">
                  <wp:posOffset>-68580</wp:posOffset>
                </wp:positionH>
                <wp:positionV relativeFrom="paragraph">
                  <wp:posOffset>175260</wp:posOffset>
                </wp:positionV>
                <wp:extent cx="6355080" cy="1455420"/>
                <wp:effectExtent l="38100" t="38100" r="121920" b="106680"/>
                <wp:wrapNone/>
                <wp:docPr id="11" name="Text Box 11"/>
                <wp:cNvGraphicFramePr/>
                <a:graphic xmlns:a="http://schemas.openxmlformats.org/drawingml/2006/main">
                  <a:graphicData uri="http://schemas.microsoft.com/office/word/2010/wordprocessingShape">
                    <wps:wsp>
                      <wps:cNvSpPr txBox="1"/>
                      <wps:spPr>
                        <a:xfrm>
                          <a:off x="0" y="0"/>
                          <a:ext cx="6355080" cy="1455420"/>
                        </a:xfrm>
                        <a:prstGeom prst="rect">
                          <a:avLst/>
                        </a:prstGeom>
                        <a:solidFill>
                          <a:schemeClr val="lt1"/>
                        </a:solidFill>
                        <a:ln w="6350">
                          <a:solidFill>
                            <a:srgbClr val="3366FF"/>
                          </a:solidFill>
                        </a:ln>
                        <a:effectLst>
                          <a:outerShdw blurRad="50800" dist="38100" dir="2700000" algn="tl" rotWithShape="0">
                            <a:prstClr val="black">
                              <a:alpha val="40000"/>
                            </a:prstClr>
                          </a:outerShdw>
                        </a:effectLst>
                      </wps:spPr>
                      <wps:txbx>
                        <w:txbxContent>
                          <w:p w14:paraId="67BB35EE" w14:textId="17C03F59" w:rsidR="00427AB5" w:rsidRPr="00030A8E" w:rsidRDefault="00427AB5">
                            <w:pPr>
                              <w:rPr>
                                <w:i/>
                              </w:rPr>
                            </w:pPr>
                            <w:r w:rsidRPr="00030A8E">
                              <w:rPr>
                                <w:i/>
                              </w:rPr>
                              <w:t xml:space="preserve">No staff should communicate test results to the student or family. </w:t>
                            </w:r>
                            <w:r w:rsidRPr="00030A8E">
                              <w:rPr>
                                <w:b/>
                                <w:i/>
                              </w:rPr>
                              <w:t>Test scores reside with the Administrator, SSST and classroom teacher, and are considered confidential</w:t>
                            </w:r>
                            <w:r w:rsidRPr="00030A8E">
                              <w:rPr>
                                <w:i/>
                              </w:rPr>
                              <w:t xml:space="preserve">. While the report generated by the program contains information intended to be shared with parent/caregivers, this is only shared during a meeting with the SSST to ensure parents do not misinterpret statistical standing as a diagnosis. This test does not provide a “diagnosis” of anything. It simply points to gaps in understanding that need to be addressed to move the student forward in mathematics.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965263" id="Text Box 11" o:spid="_x0000_s1029" type="#_x0000_t202" style="position:absolute;margin-left:-5.4pt;margin-top:13.8pt;width:500.4pt;height:114.6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" fillcolor="white [3201]" strokecolor="#36f" strokeweight=".5pt">
                <v:shadow on="t" color="black" opacity="26214f" origin="-.5,-.5" offset=".74836mm,.74836mm"/>
                <v:textbox>
                  <w:txbxContent>
                    <w:p w14:paraId="67BB35EE" w14:textId="17C03F59" w:rsidR="00427AB5" w:rsidRPr="00030A8E" w:rsidRDefault="00427AB5">
                      <w:pPr>
                        <w:rPr>
                          <w:i/>
                        </w:rPr>
                      </w:pPr>
                      <w:r w:rsidRPr="00030A8E">
                        <w:rPr>
                          <w:i/>
                        </w:rPr>
                        <w:t xml:space="preserve">No staff should communicate test results to the student or family. </w:t>
                      </w:r>
                      <w:r w:rsidRPr="00030A8E">
                        <w:rPr>
                          <w:b/>
                          <w:i/>
                        </w:rPr>
                        <w:t>Test scores reside with the Administrator, SSST and classroom teacher, and are considered confidential</w:t>
                      </w:r>
                      <w:r w:rsidRPr="00030A8E">
                        <w:rPr>
                          <w:i/>
                        </w:rPr>
                        <w:t xml:space="preserve">. While the report generated by the program contains information intended to be shared with parent/caregivers, this is only shared during a meeting with the SSST to ensure parents do not misinterpret statistical standing as a diagnosis. This test does not provide a “diagnosis” of anything. It simply points to gaps in understanding that need to be addressed to move the student forward in mathematics.  </w:t>
                      </w:r>
                    </w:p>
                  </w:txbxContent>
                </v:textbox>
                <w10:wrap anchorx="margin"/>
              </v:shape>
            </w:pict>
          </mc:Fallback>
        </mc:AlternateContent>
      </w:r>
    </w:p>
    <w:p w14:paraId="6BFABB31" w14:textId="1F473F8B" w:rsidR="00AA1A31" w:rsidRDefault="00AA1A31" w:rsidP="00651F39"/>
    <w:p w14:paraId="5DA3CEAD" w14:textId="57D48B68" w:rsidR="00AA1A31" w:rsidRDefault="00AA1A31" w:rsidP="00651F39"/>
    <w:p w14:paraId="6067FCB4" w14:textId="0C610E5C" w:rsidR="00AA1A31" w:rsidRDefault="00AA1A31" w:rsidP="00651F39"/>
    <w:p w14:paraId="5DEEDC54" w14:textId="3B3F9C68" w:rsidR="00AA1A31" w:rsidRDefault="00AA1A31" w:rsidP="00651F39"/>
    <w:p w14:paraId="7642687D" w14:textId="54F25642" w:rsidR="00AA1A31" w:rsidRDefault="00AA1A31" w:rsidP="00651F39"/>
    <w:p w14:paraId="2117554A" w14:textId="15508C65" w:rsidR="00AA1A31" w:rsidRDefault="00AA1A31" w:rsidP="00651F39"/>
    <w:p w14:paraId="1CAAE4A1" w14:textId="59709678" w:rsidR="00AA1A31" w:rsidRDefault="00AA1A31" w:rsidP="00651F39"/>
    <w:p w14:paraId="384B760F" w14:textId="2796B3BC" w:rsidR="00AA1A31" w:rsidRDefault="00AA1A31" w:rsidP="00651F39"/>
    <w:p w14:paraId="22BAC5D0" w14:textId="3C949FC4" w:rsidR="00AA1A31" w:rsidRDefault="00AA1A31" w:rsidP="00651F39"/>
    <w:p w14:paraId="5ED4DF85" w14:textId="59CAC570" w:rsidR="00AA1A31" w:rsidRDefault="00AA1A31" w:rsidP="00651F39"/>
    <w:p w14:paraId="65B16CB2" w14:textId="77777777" w:rsidR="00115CB5" w:rsidRPr="00115CB5" w:rsidRDefault="0025635F" w:rsidP="00115CB5">
      <w:pPr>
        <w:rPr>
          <w:b/>
          <w:color w:val="00B050"/>
        </w:rPr>
      </w:pPr>
      <w:r w:rsidRPr="00115CB5">
        <w:rPr>
          <w:b/>
          <w:color w:val="00B050"/>
        </w:rPr>
        <w:t xml:space="preserve">Do: </w:t>
      </w:r>
    </w:p>
    <w:p w14:paraId="644B0042" w14:textId="19D3996B" w:rsidR="0025635F" w:rsidRPr="00C85541" w:rsidRDefault="0025635F" w:rsidP="00C85541">
      <w:pPr>
        <w:pStyle w:val="ListParagraph"/>
        <w:numPr>
          <w:ilvl w:val="0"/>
          <w:numId w:val="8"/>
        </w:numPr>
        <w:rPr>
          <w:b/>
          <w:color w:val="00B050"/>
        </w:rPr>
      </w:pPr>
      <w:r w:rsidRPr="00C85541">
        <w:rPr>
          <w:b/>
          <w:color w:val="00B050"/>
        </w:rPr>
        <w:t xml:space="preserve"> Use the gaps identified by the</w:t>
      </w:r>
      <w:r w:rsidR="00030A8E" w:rsidRPr="00C85541">
        <w:rPr>
          <w:b/>
          <w:color w:val="00B050"/>
        </w:rPr>
        <w:t xml:space="preserve"> Key </w:t>
      </w:r>
      <w:r w:rsidR="00C85541" w:rsidRPr="00C85541">
        <w:rPr>
          <w:b/>
          <w:color w:val="00B050"/>
        </w:rPr>
        <w:t>M</w:t>
      </w:r>
      <w:r w:rsidR="00030A8E" w:rsidRPr="00C85541">
        <w:rPr>
          <w:b/>
          <w:color w:val="00B050"/>
        </w:rPr>
        <w:t>ath Diagnostic</w:t>
      </w:r>
      <w:r w:rsidRPr="00C85541">
        <w:rPr>
          <w:b/>
          <w:color w:val="00B050"/>
        </w:rPr>
        <w:t xml:space="preserve"> to construct a curriculum and program for the student.</w:t>
      </w:r>
    </w:p>
    <w:p w14:paraId="17BFFC67" w14:textId="12DF6B77" w:rsidR="00AA1A31" w:rsidRPr="00C85541" w:rsidRDefault="0025635F" w:rsidP="00C85541">
      <w:pPr>
        <w:pStyle w:val="ListParagraph"/>
        <w:numPr>
          <w:ilvl w:val="0"/>
          <w:numId w:val="8"/>
        </w:numPr>
        <w:rPr>
          <w:b/>
          <w:color w:val="00B050"/>
        </w:rPr>
      </w:pPr>
      <w:r w:rsidRPr="00C85541">
        <w:rPr>
          <w:b/>
          <w:color w:val="00B050"/>
        </w:rPr>
        <w:t>Attend to the Functional Range</w:t>
      </w:r>
      <w:r w:rsidR="00AA1A31" w:rsidRPr="00C85541">
        <w:rPr>
          <w:b/>
          <w:color w:val="00B050"/>
        </w:rPr>
        <w:t>.</w:t>
      </w:r>
    </w:p>
    <w:p w14:paraId="0381BA6B" w14:textId="28F56A64" w:rsidR="0025635F" w:rsidRPr="00C85541" w:rsidRDefault="0025635F" w:rsidP="00C85541">
      <w:pPr>
        <w:pStyle w:val="ListParagraph"/>
        <w:numPr>
          <w:ilvl w:val="0"/>
          <w:numId w:val="8"/>
        </w:numPr>
        <w:rPr>
          <w:b/>
          <w:color w:val="00B050"/>
        </w:rPr>
      </w:pPr>
      <w:r w:rsidRPr="00C85541">
        <w:rPr>
          <w:b/>
          <w:color w:val="00B050"/>
        </w:rPr>
        <w:t>Ensure you address the areas in order as there are prerequisite learnings to consider</w:t>
      </w:r>
      <w:r w:rsidR="00AA1A31" w:rsidRPr="00C85541">
        <w:rPr>
          <w:b/>
          <w:color w:val="00B050"/>
        </w:rPr>
        <w:t>.</w:t>
      </w:r>
    </w:p>
    <w:p w14:paraId="09FA60D5" w14:textId="3D92AB71" w:rsidR="00AA1A31" w:rsidRPr="00C85541" w:rsidRDefault="00AA1A31" w:rsidP="00C85541">
      <w:pPr>
        <w:pStyle w:val="ListParagraph"/>
        <w:numPr>
          <w:ilvl w:val="0"/>
          <w:numId w:val="8"/>
        </w:numPr>
        <w:rPr>
          <w:b/>
          <w:color w:val="00B050"/>
        </w:rPr>
      </w:pPr>
      <w:r w:rsidRPr="00C85541">
        <w:rPr>
          <w:b/>
          <w:color w:val="00B050"/>
        </w:rPr>
        <w:t>Communicate a growth mindset.</w:t>
      </w:r>
    </w:p>
    <w:p w14:paraId="3EC7D4A2" w14:textId="19B8146A" w:rsidR="00AA1A31" w:rsidRPr="00C85541" w:rsidRDefault="00AA1A31" w:rsidP="00C85541">
      <w:pPr>
        <w:pStyle w:val="ListParagraph"/>
        <w:numPr>
          <w:ilvl w:val="0"/>
          <w:numId w:val="8"/>
        </w:numPr>
        <w:rPr>
          <w:b/>
          <w:color w:val="00B050"/>
        </w:rPr>
      </w:pPr>
      <w:r w:rsidRPr="00C85541">
        <w:rPr>
          <w:b/>
          <w:color w:val="00B050"/>
        </w:rPr>
        <w:t>Ensure the student that the test is not to judge their ability but to design a program.</w:t>
      </w:r>
    </w:p>
    <w:p w14:paraId="78A8EE01" w14:textId="77777777" w:rsidR="00C85541" w:rsidRPr="00115CB5" w:rsidRDefault="0025635F" w:rsidP="00115CB5">
      <w:pPr>
        <w:rPr>
          <w:b/>
          <w:color w:val="FF0000"/>
        </w:rPr>
      </w:pPr>
      <w:r w:rsidRPr="00115CB5">
        <w:rPr>
          <w:b/>
          <w:color w:val="FF0000"/>
        </w:rPr>
        <w:t xml:space="preserve">Don’t: </w:t>
      </w:r>
    </w:p>
    <w:p w14:paraId="039C0215" w14:textId="7FEE6BC2" w:rsidR="0025635F" w:rsidRPr="00C85541" w:rsidRDefault="00C6194D" w:rsidP="00C85541">
      <w:pPr>
        <w:pStyle w:val="ListParagraph"/>
        <w:numPr>
          <w:ilvl w:val="0"/>
          <w:numId w:val="9"/>
        </w:numPr>
        <w:rPr>
          <w:b/>
          <w:color w:val="FF0000"/>
        </w:rPr>
      </w:pPr>
      <w:r w:rsidRPr="00C85541">
        <w:rPr>
          <w:b/>
          <w:color w:val="FF0000"/>
        </w:rPr>
        <w:t>Jump to a certain concept because it aligns with the outcomes being addressed in the classroom.</w:t>
      </w:r>
    </w:p>
    <w:p w14:paraId="149FE686" w14:textId="7E787009" w:rsidR="00C6194D" w:rsidRPr="00AA1A31" w:rsidRDefault="00B72813" w:rsidP="00651F39">
      <w:pPr>
        <w:rPr>
          <w:i/>
        </w:rPr>
      </w:pPr>
      <w:r>
        <w:rPr>
          <w:noProof/>
        </w:rPr>
        <w:drawing>
          <wp:anchor distT="0" distB="0" distL="114300" distR="114300" simplePos="0" relativeHeight="251677696" behindDoc="1" locked="0" layoutInCell="1" allowOverlap="1" wp14:anchorId="27DAC2D7" wp14:editId="3865140B">
            <wp:simplePos x="0" y="0"/>
            <wp:positionH relativeFrom="column">
              <wp:posOffset>4419600</wp:posOffset>
            </wp:positionH>
            <wp:positionV relativeFrom="paragraph">
              <wp:posOffset>266700</wp:posOffset>
            </wp:positionV>
            <wp:extent cx="1767840" cy="1428750"/>
            <wp:effectExtent l="0" t="0" r="3810" b="0"/>
            <wp:wrapTight wrapText="bothSides">
              <wp:wrapPolygon edited="0">
                <wp:start x="0" y="0"/>
                <wp:lineTo x="0" y="21312"/>
                <wp:lineTo x="21414" y="21312"/>
                <wp:lineTo x="21414"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1767840" cy="1428750"/>
                    </a:xfrm>
                    <a:prstGeom prst="rect">
                      <a:avLst/>
                    </a:prstGeom>
                  </pic:spPr>
                </pic:pic>
              </a:graphicData>
            </a:graphic>
          </wp:anchor>
        </w:drawing>
      </w:r>
      <w:r w:rsidR="00C6194D" w:rsidRPr="00AA1A31">
        <w:rPr>
          <w:i/>
        </w:rPr>
        <w:t xml:space="preserve">It is important to read the Key Math 3 Essential Resource </w:t>
      </w:r>
      <w:r w:rsidR="00115CB5">
        <w:rPr>
          <w:i/>
        </w:rPr>
        <w:t>m</w:t>
      </w:r>
      <w:r w:rsidR="00C6194D" w:rsidRPr="00AA1A31">
        <w:rPr>
          <w:i/>
        </w:rPr>
        <w:t>anual, especially Chapters 3 and 4 which discuss how to use the ER to respond to the student’s assessment.</w:t>
      </w:r>
      <w:r w:rsidR="00C6194D" w:rsidRPr="00AA1A31">
        <w:rPr>
          <w:i/>
          <w:noProof/>
        </w:rPr>
        <w:t xml:space="preserve"> </w:t>
      </w:r>
      <w:r w:rsidR="00C6194D" w:rsidRPr="00AA1A31">
        <w:rPr>
          <w:i/>
          <w:noProof/>
        </w:rPr>
        <w:drawing>
          <wp:anchor distT="0" distB="0" distL="114300" distR="114300" simplePos="0" relativeHeight="251662336" behindDoc="1" locked="0" layoutInCell="1" allowOverlap="1" wp14:anchorId="493E548B" wp14:editId="77CBA77C">
            <wp:simplePos x="0" y="0"/>
            <wp:positionH relativeFrom="column">
              <wp:posOffset>0</wp:posOffset>
            </wp:positionH>
            <wp:positionV relativeFrom="paragraph">
              <wp:posOffset>341630</wp:posOffset>
            </wp:positionV>
            <wp:extent cx="2750820" cy="2038985"/>
            <wp:effectExtent l="57150" t="57150" r="106680" b="113665"/>
            <wp:wrapTight wrapText="bothSides">
              <wp:wrapPolygon edited="0">
                <wp:start x="-150" y="-605"/>
                <wp:lineTo x="-449" y="-404"/>
                <wp:lineTo x="-449" y="21795"/>
                <wp:lineTo x="-150" y="22602"/>
                <wp:lineTo x="21989" y="22602"/>
                <wp:lineTo x="22288" y="22199"/>
                <wp:lineTo x="22288" y="2825"/>
                <wp:lineTo x="21839" y="-202"/>
                <wp:lineTo x="21839" y="-605"/>
                <wp:lineTo x="-150" y="-60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750820" cy="2038985"/>
                    </a:xfrm>
                    <a:prstGeom prst="rect">
                      <a:avLst/>
                    </a:prstGeom>
                    <a:ln w="3175">
                      <a:solidFill>
                        <a:schemeClr val="tx1"/>
                      </a:solidFill>
                    </a:ln>
                    <a:effectLst>
                      <a:outerShdw blurRad="50800" dist="38100" dir="2700000" algn="tl" rotWithShape="0">
                        <a:prstClr val="black">
                          <a:alpha val="40000"/>
                        </a:prstClr>
                      </a:outerShdw>
                    </a:effectLst>
                  </pic:spPr>
                </pic:pic>
              </a:graphicData>
            </a:graphic>
          </wp:anchor>
        </w:drawing>
      </w:r>
    </w:p>
    <w:p w14:paraId="623C051D" w14:textId="6F898239" w:rsidR="00C6194D" w:rsidRDefault="00C6194D" w:rsidP="00651F39"/>
    <w:p w14:paraId="2C042F9D" w14:textId="4646FF0F" w:rsidR="00C6194D" w:rsidRDefault="0078047F" w:rsidP="00651F39">
      <w:pPr>
        <w:rPr>
          <w:sz w:val="24"/>
          <w:szCs w:val="24"/>
        </w:rPr>
      </w:pPr>
      <w:r>
        <w:rPr>
          <w:b/>
          <w:bCs/>
          <w:sz w:val="24"/>
          <w:szCs w:val="24"/>
        </w:rPr>
        <w:t>“</w:t>
      </w:r>
      <w:r w:rsidR="00C6194D" w:rsidRPr="00C6194D">
        <w:rPr>
          <w:sz w:val="24"/>
          <w:szCs w:val="24"/>
        </w:rPr>
        <w:t>In developing an appropriate instructional program (IEP), attention should be directed to items within an examinee’s functional range. Particular attention should be given to the items answered incorrectly, as such items will likely have the greatest instructional impact. Look for (a) relationships among these items that might represent an instructional unit and (b) identify the concepts and skills that establish foundation prerequisites for subsequent learning</w:t>
      </w:r>
      <w:r w:rsidR="00C6194D">
        <w:rPr>
          <w:sz w:val="24"/>
          <w:szCs w:val="24"/>
        </w:rPr>
        <w:t xml:space="preserve">” </w:t>
      </w:r>
      <w:r w:rsidR="00914B76">
        <w:rPr>
          <w:sz w:val="24"/>
          <w:szCs w:val="24"/>
        </w:rPr>
        <w:t>(From Key math training webinar).</w:t>
      </w:r>
      <w:r w:rsidR="00E47CD0" w:rsidRPr="00E47CD0">
        <w:rPr>
          <w:noProof/>
        </w:rPr>
        <w:t xml:space="preserve"> </w:t>
      </w:r>
    </w:p>
    <w:p w14:paraId="352D57E8" w14:textId="73E8142A" w:rsidR="002E6F0F" w:rsidRDefault="002E6F0F" w:rsidP="00651F39">
      <w:pPr>
        <w:rPr>
          <w:sz w:val="24"/>
          <w:szCs w:val="24"/>
        </w:rPr>
      </w:pPr>
    </w:p>
    <w:p w14:paraId="295A777C" w14:textId="291CDF1D" w:rsidR="00AA1A31" w:rsidRDefault="00B72813" w:rsidP="00651F39">
      <w:pPr>
        <w:rPr>
          <w:sz w:val="24"/>
          <w:szCs w:val="24"/>
        </w:rPr>
      </w:pPr>
      <w:r>
        <w:rPr>
          <w:noProof/>
        </w:rPr>
        <w:drawing>
          <wp:inline distT="0" distB="0" distL="0" distR="0" wp14:anchorId="53A82EC8" wp14:editId="31F65BC8">
            <wp:extent cx="5943600" cy="3485515"/>
            <wp:effectExtent l="38100" t="38100" r="95250" b="9588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485515"/>
                    </a:xfrm>
                    <a:prstGeom prst="rect">
                      <a:avLst/>
                    </a:prstGeom>
                    <a:effectLst>
                      <a:outerShdw blurRad="50800" dist="38100" dir="2700000" algn="tl" rotWithShape="0">
                        <a:prstClr val="black">
                          <a:alpha val="40000"/>
                        </a:prstClr>
                      </a:outerShdw>
                    </a:effectLst>
                  </pic:spPr>
                </pic:pic>
              </a:graphicData>
            </a:graphic>
          </wp:inline>
        </w:drawing>
      </w:r>
    </w:p>
    <w:p w14:paraId="48FEFC40" w14:textId="3B05FB21" w:rsidR="00AA1A31" w:rsidRDefault="00E47CD0" w:rsidP="00651F39">
      <w:pPr>
        <w:rPr>
          <w:sz w:val="24"/>
          <w:szCs w:val="24"/>
        </w:rPr>
      </w:pPr>
      <w:r>
        <w:rPr>
          <w:noProof/>
          <w:sz w:val="24"/>
          <w:szCs w:val="24"/>
        </w:rPr>
        <mc:AlternateContent>
          <mc:Choice Requires="wps">
            <w:drawing>
              <wp:anchor distT="0" distB="0" distL="114300" distR="114300" simplePos="0" relativeHeight="251674624" behindDoc="0" locked="0" layoutInCell="1" allowOverlap="1" wp14:anchorId="6F7FFC40" wp14:editId="5E60360C">
                <wp:simplePos x="0" y="0"/>
                <wp:positionH relativeFrom="column">
                  <wp:posOffset>-281940</wp:posOffset>
                </wp:positionH>
                <wp:positionV relativeFrom="paragraph">
                  <wp:posOffset>201930</wp:posOffset>
                </wp:positionV>
                <wp:extent cx="6324600" cy="967740"/>
                <wp:effectExtent l="0" t="0" r="0" b="3810"/>
                <wp:wrapNone/>
                <wp:docPr id="44" name="Text Box 44"/>
                <wp:cNvGraphicFramePr/>
                <a:graphic xmlns:a="http://schemas.openxmlformats.org/drawingml/2006/main">
                  <a:graphicData uri="http://schemas.microsoft.com/office/word/2010/wordprocessingShape">
                    <wps:wsp>
                      <wps:cNvSpPr txBox="1"/>
                      <wps:spPr>
                        <a:xfrm>
                          <a:off x="0" y="0"/>
                          <a:ext cx="6324600" cy="967740"/>
                        </a:xfrm>
                        <a:prstGeom prst="rect">
                          <a:avLst/>
                        </a:prstGeom>
                        <a:solidFill>
                          <a:schemeClr val="lt1"/>
                        </a:solidFill>
                        <a:ln w="6350">
                          <a:noFill/>
                        </a:ln>
                      </wps:spPr>
                      <wps:txbx>
                        <w:txbxContent>
                          <w:p w14:paraId="1FDB0079" w14:textId="604497EB" w:rsidR="00427AB5" w:rsidRPr="00030A8E" w:rsidRDefault="00427AB5">
                            <w:pPr>
                              <w:rPr>
                                <w:color w:val="FF0000"/>
                              </w:rPr>
                            </w:pPr>
                            <w:r w:rsidRPr="00030A8E">
                              <w:rPr>
                                <w:color w:val="FF0000"/>
                              </w:rPr>
                              <w:t xml:space="preserve">**This student would have had a raw score of 10 in Numeration, which converts to a functional range of 7 – 13, based on other measures of the test. The question items in 7 – 13 represent concepts at which this student’s understanding is emerging. Here is where we begin instruction.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F7FFC40" id="Text Box 44" o:spid="_x0000_s1030" type="#_x0000_t202" style="position:absolute;margin-left:-22.2pt;margin-top:15.9pt;width:498pt;height:76.2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" fillcolor="white [3201]" stroked="f" strokeweight=".5pt">
                <v:textbox>
                  <w:txbxContent>
                    <w:p w14:paraId="1FDB0079" w14:textId="604497EB" w:rsidR="00427AB5" w:rsidRPr="00030A8E" w:rsidRDefault="00427AB5">
                      <w:pPr>
                        <w:rPr>
                          <w:color w:val="FF0000"/>
                        </w:rPr>
                      </w:pPr>
                      <w:r w:rsidRPr="00030A8E">
                        <w:rPr>
                          <w:color w:val="FF0000"/>
                        </w:rPr>
                        <w:t xml:space="preserve">**This student would have had a raw score of 10 in Numeration, which converts to a functional range of 7 – 13, based on other measures of the test. The question items in 7 – 13 represent concepts at which this student’s understanding is emerging. Here is where we begin instruction. </w:t>
                      </w:r>
                    </w:p>
                  </w:txbxContent>
                </v:textbox>
              </v:shape>
            </w:pict>
          </mc:Fallback>
        </mc:AlternateContent>
      </w:r>
    </w:p>
    <w:p w14:paraId="5A00FB40" w14:textId="110610F9" w:rsidR="00AA1A31" w:rsidRDefault="00AA1A31" w:rsidP="00651F39">
      <w:pPr>
        <w:rPr>
          <w:sz w:val="24"/>
          <w:szCs w:val="24"/>
        </w:rPr>
      </w:pPr>
    </w:p>
    <w:p w14:paraId="74B1AEBE" w14:textId="0DFEB8E5" w:rsidR="00AA1A31" w:rsidRDefault="00AA1A31" w:rsidP="00651F39">
      <w:pPr>
        <w:rPr>
          <w:sz w:val="24"/>
          <w:szCs w:val="24"/>
        </w:rPr>
      </w:pPr>
    </w:p>
    <w:p w14:paraId="467BF024" w14:textId="32DD8855" w:rsidR="00E47CD0" w:rsidRDefault="00E47CD0" w:rsidP="00651F39">
      <w:pPr>
        <w:rPr>
          <w:sz w:val="24"/>
          <w:szCs w:val="24"/>
        </w:rPr>
      </w:pPr>
    </w:p>
    <w:p w14:paraId="2D8124A3" w14:textId="4177C307" w:rsidR="002E6F0F" w:rsidRPr="00B72813" w:rsidRDefault="00E47CD0" w:rsidP="00B72813">
      <w:pPr>
        <w:pStyle w:val="ListParagraph"/>
        <w:numPr>
          <w:ilvl w:val="0"/>
          <w:numId w:val="3"/>
        </w:numPr>
        <w:rPr>
          <w:b/>
          <w:sz w:val="24"/>
          <w:szCs w:val="24"/>
          <w:u w:val="single"/>
        </w:rPr>
      </w:pPr>
      <w:r>
        <w:rPr>
          <w:noProof/>
        </w:rPr>
        <mc:AlternateContent>
          <mc:Choice Requires="wpi">
            <w:drawing>
              <wp:anchor distT="0" distB="0" distL="114300" distR="114300" simplePos="0" relativeHeight="251673600" behindDoc="0" locked="0" layoutInCell="1" allowOverlap="1" wp14:anchorId="28503007" wp14:editId="6FC49D77">
                <wp:simplePos x="0" y="0"/>
                <wp:positionH relativeFrom="column">
                  <wp:posOffset>-1744800</wp:posOffset>
                </wp:positionH>
                <wp:positionV relativeFrom="paragraph">
                  <wp:posOffset>235130</wp:posOffset>
                </wp:positionV>
                <wp:extent cx="169200" cy="137880"/>
                <wp:effectExtent l="38100" t="38100" r="40640" b="52705"/>
                <wp:wrapNone/>
                <wp:docPr id="22" name="Ink 22"/>
                <wp:cNvGraphicFramePr/>
                <a:graphic xmlns:a="http://schemas.openxmlformats.org/drawingml/2006/main">
                  <a:graphicData uri="http://schemas.microsoft.com/office/word/2010/wordprocessingInk">
                    <w14:contentPart bwMode="auto" r:id="rId24">
                      <w14:nvContentPartPr>
                        <w14:cNvContentPartPr/>
                      </w14:nvContentPartPr>
                      <w14:xfrm>
                        <a:off x="0" y="0"/>
                        <a:ext cx="169200" cy="137880"/>
                      </w14:xfrm>
                    </w14:contentPart>
                  </a:graphicData>
                </a:graphic>
              </wp:anchor>
            </w:drawing>
          </mc:Choice>
          <mc:Fallback>
            <w:pict>
              <v:shapetype w14:anchorId="3CC5E90B"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2" o:spid="_x0000_s1026" type="#_x0000_t75" style="position:absolute;margin-left:-138.1pt;margin-top:17.8pt;width:14.7pt;height:12.2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">
                <v:imagedata r:id="rId25" o:title=""/>
              </v:shape>
            </w:pict>
          </mc:Fallback>
        </mc:AlternateContent>
      </w:r>
      <w:r w:rsidR="002E6F0F" w:rsidRPr="00B72813">
        <w:rPr>
          <w:b/>
          <w:sz w:val="24"/>
          <w:szCs w:val="24"/>
          <w:u w:val="single"/>
        </w:rPr>
        <w:t>Using the Key Math Essential Resources</w:t>
      </w:r>
    </w:p>
    <w:p w14:paraId="4BBD6C56" w14:textId="17244C36" w:rsidR="002E6F0F" w:rsidRDefault="002E6F0F" w:rsidP="002E6F0F">
      <w:pPr>
        <w:rPr>
          <w:sz w:val="24"/>
          <w:szCs w:val="24"/>
        </w:rPr>
      </w:pPr>
      <w:r>
        <w:rPr>
          <w:sz w:val="24"/>
          <w:szCs w:val="24"/>
        </w:rPr>
        <w:t xml:space="preserve">The curriculum for intervention will be outlined </w:t>
      </w:r>
      <w:r w:rsidR="0078047F">
        <w:rPr>
          <w:sz w:val="24"/>
          <w:szCs w:val="24"/>
        </w:rPr>
        <w:t>in</w:t>
      </w:r>
      <w:r w:rsidR="00AA1A31">
        <w:rPr>
          <w:sz w:val="24"/>
          <w:szCs w:val="24"/>
        </w:rPr>
        <w:t xml:space="preserve"> the report generated by the ASSIST software, and will target concepts within the student’s functional range.</w:t>
      </w:r>
    </w:p>
    <w:p w14:paraId="74ACAD93" w14:textId="6A9B5EE7" w:rsidR="00825112" w:rsidRDefault="00825112" w:rsidP="002E6F0F">
      <w:pPr>
        <w:rPr>
          <w:sz w:val="24"/>
          <w:szCs w:val="24"/>
        </w:rPr>
      </w:pPr>
    </w:p>
    <w:p w14:paraId="502C7A68" w14:textId="691B23E0" w:rsidR="00825112" w:rsidRDefault="00115CB5" w:rsidP="002E6F0F">
      <w:pPr>
        <w:rPr>
          <w:sz w:val="24"/>
          <w:szCs w:val="24"/>
        </w:rPr>
      </w:pPr>
      <w:r>
        <w:rPr>
          <w:noProof/>
          <w:sz w:val="24"/>
          <w:szCs w:val="24"/>
        </w:rPr>
        <mc:AlternateContent>
          <mc:Choice Requires="wps">
            <w:drawing>
              <wp:anchor distT="0" distB="0" distL="114300" distR="114300" simplePos="0" relativeHeight="251689984" behindDoc="1" locked="0" layoutInCell="1" allowOverlap="1" wp14:anchorId="116CEAC7" wp14:editId="638B1B13">
                <wp:simplePos x="0" y="0"/>
                <wp:positionH relativeFrom="margin">
                  <wp:align>right</wp:align>
                </wp:positionH>
                <wp:positionV relativeFrom="paragraph">
                  <wp:posOffset>205105</wp:posOffset>
                </wp:positionV>
                <wp:extent cx="6187440" cy="2186940"/>
                <wp:effectExtent l="38100" t="38100" r="118110" b="118110"/>
                <wp:wrapTight wrapText="bothSides">
                  <wp:wrapPolygon edited="0">
                    <wp:start x="0" y="-376"/>
                    <wp:lineTo x="-133" y="-188"/>
                    <wp:lineTo x="-133" y="22014"/>
                    <wp:lineTo x="0" y="22578"/>
                    <wp:lineTo x="21813" y="22578"/>
                    <wp:lineTo x="21946" y="21073"/>
                    <wp:lineTo x="21946" y="2446"/>
                    <wp:lineTo x="21813" y="0"/>
                    <wp:lineTo x="21746" y="-376"/>
                    <wp:lineTo x="0" y="-376"/>
                  </wp:wrapPolygon>
                </wp:wrapTight>
                <wp:docPr id="67" name="Text Box 67"/>
                <wp:cNvGraphicFramePr/>
                <a:graphic xmlns:a="http://schemas.openxmlformats.org/drawingml/2006/main">
                  <a:graphicData uri="http://schemas.microsoft.com/office/word/2010/wordprocessingShape">
                    <wps:wsp>
                      <wps:cNvSpPr txBox="1"/>
                      <wps:spPr>
                        <a:xfrm>
                          <a:off x="0" y="0"/>
                          <a:ext cx="6187440" cy="2186940"/>
                        </a:xfrm>
                        <a:prstGeom prst="rect">
                          <a:avLst/>
                        </a:prstGeom>
                        <a:solidFill>
                          <a:schemeClr val="lt1"/>
                        </a:solidFill>
                        <a:ln w="6350">
                          <a:solidFill>
                            <a:prstClr val="black"/>
                          </a:solidFill>
                        </a:ln>
                        <a:effectLst>
                          <a:outerShdw blurRad="50800" dist="38100" dir="2700000" algn="tl" rotWithShape="0">
                            <a:prstClr val="black">
                              <a:alpha val="40000"/>
                            </a:prstClr>
                          </a:outerShdw>
                        </a:effectLst>
                      </wps:spPr>
                      <wps:txbx>
                        <w:txbxContent>
                          <w:p w14:paraId="0D498F04" w14:textId="77777777" w:rsidR="00115CB5" w:rsidRDefault="00115CB5" w:rsidP="00115CB5">
                            <w:pPr>
                              <w:rPr>
                                <w:sz w:val="24"/>
                                <w:szCs w:val="24"/>
                              </w:rPr>
                            </w:pPr>
                            <w:r w:rsidRPr="00115CB5">
                              <w:rPr>
                                <w:b/>
                                <w:sz w:val="24"/>
                                <w:szCs w:val="24"/>
                              </w:rPr>
                              <w:t>Questions to consider:</w:t>
                            </w:r>
                            <w:r>
                              <w:rPr>
                                <w:sz w:val="24"/>
                                <w:szCs w:val="24"/>
                              </w:rPr>
                              <w:t xml:space="preserve">  Will instruction be individual, or small group? Within the classroom, or in a separate room?  How often (hopefully daily)?  What will be taught? How often will you assess? How will you chart progress? How will you communicate progress? What is the goal for this student (can they be caught up to grade-level? Are we addressing goals in the IIP?  Will we retest at a later date using the other form? How will the printed resources be used?  Will you teach only what is designated by the assessment results, or will you be also teaching life skills math such as money, measurement, time, estimation, etc?  Are you using a calculator and teaching the student to use it efficiently and reliably? How are you involving parents/caregivers? How are you directing EAs?</w:t>
                            </w:r>
                          </w:p>
                          <w:p w14:paraId="2B2C8D12" w14:textId="77777777" w:rsidR="00115CB5" w:rsidRDefault="00115CB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6CEAC7" id="Text Box 67" o:spid="_x0000_s1031" type="#_x0000_t202" style="position:absolute;margin-left:436pt;margin-top:16.15pt;width:487.2pt;height:172.2pt;z-index:-25162649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" fillcolor="white [3201]" strokeweight=".5pt">
                <v:shadow on="t" color="black" opacity="26214f" origin="-.5,-.5" offset=".74836mm,.74836mm"/>
                <v:textbox>
                  <w:txbxContent>
                    <w:p w14:paraId="0D498F04" w14:textId="77777777" w:rsidR="00115CB5" w:rsidRDefault="00115CB5" w:rsidP="00115CB5">
                      <w:pPr>
                        <w:rPr>
                          <w:sz w:val="24"/>
                          <w:szCs w:val="24"/>
                        </w:rPr>
                      </w:pPr>
                      <w:r w:rsidRPr="00115CB5">
                        <w:rPr>
                          <w:b/>
                          <w:sz w:val="24"/>
                          <w:szCs w:val="24"/>
                        </w:rPr>
                        <w:t>Questions to consider:</w:t>
                      </w:r>
                      <w:r>
                        <w:rPr>
                          <w:sz w:val="24"/>
                          <w:szCs w:val="24"/>
                        </w:rPr>
                        <w:t xml:space="preserve">  Will instruction be individual, or small group? Within the classroom, or in a separate room?  How often (hopefully daily)?  What will be taught? How often will you assess? How will you chart progress? How will you communicate progress? What is the goal for this student (can they be caught up to grade-level? Are we addressing goals in the IIP?  Will we retest at a later date using the other form? How will the printed resources be used?  Will you teach only what is designated by the assessment results, or will you be also teaching life skills math such as money, measurement, time, estimation, etc?  Are you using a calculator and teaching the student to use it efficiently and reliably? How are you involving parents/caregivers? How are you directing EAs?</w:t>
                      </w:r>
                    </w:p>
                    <w:p w14:paraId="2B2C8D12" w14:textId="77777777" w:rsidR="00115CB5" w:rsidRDefault="00115CB5"/>
                  </w:txbxContent>
                </v:textbox>
                <w10:wrap type="tight" anchorx="margin"/>
              </v:shape>
            </w:pict>
          </mc:Fallback>
        </mc:AlternateContent>
      </w:r>
      <w:r w:rsidR="00825112">
        <w:rPr>
          <w:sz w:val="24"/>
          <w:szCs w:val="24"/>
        </w:rPr>
        <w:t>Based on this, create a</w:t>
      </w:r>
      <w:r w:rsidR="0096212F">
        <w:rPr>
          <w:sz w:val="24"/>
          <w:szCs w:val="24"/>
        </w:rPr>
        <w:t>n instructional</w:t>
      </w:r>
      <w:r w:rsidR="00825112">
        <w:rPr>
          <w:sz w:val="24"/>
          <w:szCs w:val="24"/>
        </w:rPr>
        <w:t xml:space="preserve"> plan for the student.</w:t>
      </w:r>
    </w:p>
    <w:p w14:paraId="431D1854" w14:textId="4B1B15AB" w:rsidR="0096212F" w:rsidRDefault="0096212F" w:rsidP="002E6F0F">
      <w:pPr>
        <w:rPr>
          <w:sz w:val="24"/>
          <w:szCs w:val="24"/>
        </w:rPr>
      </w:pPr>
    </w:p>
    <w:p w14:paraId="4F1D7601" w14:textId="095729AA" w:rsidR="0096212F" w:rsidRDefault="0096212F" w:rsidP="002E6F0F">
      <w:pPr>
        <w:rPr>
          <w:sz w:val="24"/>
          <w:szCs w:val="24"/>
        </w:rPr>
      </w:pPr>
      <w:r>
        <w:rPr>
          <w:sz w:val="24"/>
          <w:szCs w:val="24"/>
        </w:rPr>
        <w:t xml:space="preserve">When making an instructional plan, pay attention to any concept clusters that the program lists as recommendations. These are likely items that the student got incorrect but were below their functional range, indicating a gap in understanding. </w:t>
      </w:r>
    </w:p>
    <w:p w14:paraId="7986BE1C" w14:textId="4138209F" w:rsidR="00AA1A31" w:rsidRDefault="00AA1A31" w:rsidP="002E6F0F">
      <w:pPr>
        <w:rPr>
          <w:sz w:val="24"/>
          <w:szCs w:val="24"/>
        </w:rPr>
      </w:pPr>
    </w:p>
    <w:p w14:paraId="7B05A3C1" w14:textId="0707CE88" w:rsidR="0096212F" w:rsidRDefault="00AA1A31" w:rsidP="002E6F0F">
      <w:pPr>
        <w:rPr>
          <w:sz w:val="24"/>
          <w:szCs w:val="24"/>
        </w:rPr>
      </w:pPr>
      <w:r>
        <w:rPr>
          <w:sz w:val="24"/>
          <w:szCs w:val="24"/>
        </w:rPr>
        <w:t xml:space="preserve">There are four teaching easels—two for Level I (K- Gr 2) and 2 for Level II (Gr 3 – 5).  The curriculum generated for the student will identify exactly which lessons to teach.  </w:t>
      </w:r>
      <w:r w:rsidR="0096212F">
        <w:rPr>
          <w:sz w:val="24"/>
          <w:szCs w:val="24"/>
        </w:rPr>
        <w:t>Note that the visuals in the easels are also provided as projectable PDFs within the software.</w:t>
      </w:r>
    </w:p>
    <w:p w14:paraId="518AF931" w14:textId="77777777" w:rsidR="0024659B" w:rsidRDefault="0024659B" w:rsidP="002E6F0F">
      <w:pPr>
        <w:rPr>
          <w:sz w:val="24"/>
          <w:szCs w:val="24"/>
        </w:rPr>
      </w:pPr>
    </w:p>
    <w:p w14:paraId="214855B2" w14:textId="0CAF623E" w:rsidR="00AA1A31" w:rsidRDefault="00AA1A31" w:rsidP="002E6F0F">
      <w:pPr>
        <w:rPr>
          <w:sz w:val="24"/>
          <w:szCs w:val="24"/>
        </w:rPr>
      </w:pPr>
      <w:r>
        <w:rPr>
          <w:sz w:val="24"/>
          <w:szCs w:val="24"/>
        </w:rPr>
        <w:t>Guidelines for using the easels are found within the manual, but in general</w:t>
      </w:r>
      <w:r w:rsidR="0024659B">
        <w:rPr>
          <w:sz w:val="24"/>
          <w:szCs w:val="24"/>
        </w:rPr>
        <w:t>:</w:t>
      </w:r>
    </w:p>
    <w:p w14:paraId="615E9A9B" w14:textId="77777777" w:rsidR="0024659B" w:rsidRDefault="0024659B" w:rsidP="002E6F0F">
      <w:pPr>
        <w:rPr>
          <w:sz w:val="24"/>
          <w:szCs w:val="24"/>
        </w:rPr>
      </w:pPr>
    </w:p>
    <w:p w14:paraId="64D5D3E4" w14:textId="384F9C68" w:rsidR="00AA1A31" w:rsidRDefault="00115CB5" w:rsidP="002E6F0F">
      <w:pPr>
        <w:rPr>
          <w:sz w:val="24"/>
          <w:szCs w:val="24"/>
        </w:rPr>
      </w:pPr>
      <w:r>
        <w:rPr>
          <w:sz w:val="24"/>
          <w:szCs w:val="24"/>
        </w:rPr>
        <w:t>BEFORE</w:t>
      </w:r>
    </w:p>
    <w:p w14:paraId="49E4CC67" w14:textId="387BDFC1" w:rsidR="00825112" w:rsidRDefault="00825112" w:rsidP="00AA1A31">
      <w:pPr>
        <w:pStyle w:val="ListParagraph"/>
        <w:numPr>
          <w:ilvl w:val="0"/>
          <w:numId w:val="5"/>
        </w:numPr>
        <w:rPr>
          <w:sz w:val="24"/>
          <w:szCs w:val="24"/>
        </w:rPr>
      </w:pPr>
      <w:r>
        <w:rPr>
          <w:sz w:val="24"/>
          <w:szCs w:val="24"/>
        </w:rPr>
        <w:t>Take time to become familiar with the material in the lesson.</w:t>
      </w:r>
    </w:p>
    <w:p w14:paraId="252D7413" w14:textId="16203C6F" w:rsidR="0096212F" w:rsidRDefault="0096212F" w:rsidP="00AA1A31">
      <w:pPr>
        <w:pStyle w:val="ListParagraph"/>
        <w:numPr>
          <w:ilvl w:val="0"/>
          <w:numId w:val="5"/>
        </w:numPr>
        <w:rPr>
          <w:sz w:val="24"/>
          <w:szCs w:val="24"/>
        </w:rPr>
      </w:pPr>
      <w:r w:rsidRPr="0096212F">
        <w:rPr>
          <w:sz w:val="24"/>
          <w:szCs w:val="24"/>
        </w:rPr>
        <w:t>Use “cluster readiness test” as a pre</w:t>
      </w:r>
      <w:r>
        <w:rPr>
          <w:sz w:val="24"/>
          <w:szCs w:val="24"/>
        </w:rPr>
        <w:t>-assessment to determine if the student has the prerequisite skills (students should have over 85 on the readiness test to be considered able to proceed.</w:t>
      </w:r>
    </w:p>
    <w:p w14:paraId="0130D5FE" w14:textId="3F589574" w:rsidR="00825112" w:rsidRDefault="00825112" w:rsidP="00AA1A31">
      <w:pPr>
        <w:pStyle w:val="ListParagraph"/>
        <w:numPr>
          <w:ilvl w:val="0"/>
          <w:numId w:val="5"/>
        </w:numPr>
        <w:rPr>
          <w:sz w:val="24"/>
          <w:szCs w:val="24"/>
        </w:rPr>
      </w:pPr>
      <w:r w:rsidRPr="0096212F">
        <w:rPr>
          <w:sz w:val="24"/>
          <w:szCs w:val="24"/>
        </w:rPr>
        <w:t>Gather material and equipment needed. Some lessons require manipulatives, dry erase board, and or transparent overlay so students can write on the easel.</w:t>
      </w:r>
    </w:p>
    <w:p w14:paraId="446A4E12" w14:textId="1B73CC28" w:rsidR="0024659B" w:rsidRDefault="0024659B" w:rsidP="0024659B">
      <w:pPr>
        <w:pStyle w:val="ListParagraph"/>
        <w:rPr>
          <w:sz w:val="24"/>
          <w:szCs w:val="24"/>
        </w:rPr>
      </w:pPr>
    </w:p>
    <w:p w14:paraId="446BCA30" w14:textId="161A5D0D" w:rsidR="0024659B" w:rsidRDefault="0024659B" w:rsidP="0024659B">
      <w:pPr>
        <w:pStyle w:val="ListParagraph"/>
        <w:rPr>
          <w:sz w:val="24"/>
          <w:szCs w:val="24"/>
        </w:rPr>
      </w:pPr>
    </w:p>
    <w:p w14:paraId="0C707B0A" w14:textId="77777777" w:rsidR="00DE7281" w:rsidRDefault="00DE7281" w:rsidP="0024659B">
      <w:pPr>
        <w:pStyle w:val="ListParagraph"/>
        <w:rPr>
          <w:sz w:val="24"/>
          <w:szCs w:val="24"/>
        </w:rPr>
      </w:pPr>
    </w:p>
    <w:p w14:paraId="6B07AE05" w14:textId="20ABD773" w:rsidR="0024659B" w:rsidRDefault="0024659B" w:rsidP="0024659B">
      <w:pPr>
        <w:pStyle w:val="ListParagraph"/>
        <w:rPr>
          <w:sz w:val="24"/>
          <w:szCs w:val="24"/>
        </w:rPr>
      </w:pPr>
    </w:p>
    <w:p w14:paraId="0D195A84" w14:textId="1DA20092" w:rsidR="00115CB5" w:rsidRPr="00115CB5" w:rsidRDefault="00115CB5" w:rsidP="00115CB5">
      <w:pPr>
        <w:ind w:left="360"/>
        <w:rPr>
          <w:sz w:val="24"/>
          <w:szCs w:val="24"/>
        </w:rPr>
      </w:pPr>
      <w:r>
        <w:rPr>
          <w:sz w:val="24"/>
          <w:szCs w:val="24"/>
        </w:rPr>
        <w:t>BEGIN</w:t>
      </w:r>
    </w:p>
    <w:p w14:paraId="7369E8CA" w14:textId="498E10E5" w:rsidR="00825112" w:rsidRDefault="00825112" w:rsidP="00AA1A31">
      <w:pPr>
        <w:pStyle w:val="ListParagraph"/>
        <w:numPr>
          <w:ilvl w:val="0"/>
          <w:numId w:val="5"/>
        </w:numPr>
        <w:rPr>
          <w:sz w:val="24"/>
          <w:szCs w:val="24"/>
        </w:rPr>
      </w:pPr>
      <w:r>
        <w:rPr>
          <w:sz w:val="24"/>
          <w:szCs w:val="24"/>
        </w:rPr>
        <w:t>Display easel for student or small group.</w:t>
      </w:r>
    </w:p>
    <w:p w14:paraId="58BCE580" w14:textId="49188327" w:rsidR="00115CB5" w:rsidRDefault="00825112" w:rsidP="00115CB5">
      <w:pPr>
        <w:pStyle w:val="ListParagraph"/>
        <w:numPr>
          <w:ilvl w:val="0"/>
          <w:numId w:val="5"/>
        </w:numPr>
        <w:rPr>
          <w:sz w:val="24"/>
          <w:szCs w:val="24"/>
        </w:rPr>
      </w:pPr>
      <w:r>
        <w:rPr>
          <w:sz w:val="24"/>
          <w:szCs w:val="24"/>
        </w:rPr>
        <w:t>Use the script on the back, though is it only a guideline for teaching. It is not prescribed as it is in the diagnostic assessment.</w:t>
      </w:r>
      <w:r w:rsidR="00115CB5">
        <w:rPr>
          <w:sz w:val="24"/>
          <w:szCs w:val="24"/>
        </w:rPr>
        <w:t xml:space="preserve"> </w:t>
      </w:r>
      <w:proofErr w:type="gramStart"/>
      <w:r w:rsidR="00115CB5">
        <w:rPr>
          <w:sz w:val="24"/>
          <w:szCs w:val="24"/>
        </w:rPr>
        <w:t>(</w:t>
      </w:r>
      <w:r w:rsidR="00115CB5" w:rsidRPr="00115CB5">
        <w:rPr>
          <w:sz w:val="24"/>
          <w:szCs w:val="24"/>
        </w:rPr>
        <w:t xml:space="preserve"> </w:t>
      </w:r>
      <w:r w:rsidR="00115CB5">
        <w:rPr>
          <w:sz w:val="24"/>
          <w:szCs w:val="24"/>
        </w:rPr>
        <w:t>For</w:t>
      </w:r>
      <w:proofErr w:type="gramEnd"/>
      <w:r w:rsidR="00115CB5">
        <w:rPr>
          <w:sz w:val="24"/>
          <w:szCs w:val="24"/>
        </w:rPr>
        <w:t xml:space="preserve"> young learners or struggling readers, instructions on printed materials are given verbally.)</w:t>
      </w:r>
    </w:p>
    <w:p w14:paraId="00828904" w14:textId="77777777" w:rsidR="0024659B" w:rsidRDefault="0024659B" w:rsidP="0024659B">
      <w:pPr>
        <w:ind w:left="360"/>
        <w:rPr>
          <w:sz w:val="24"/>
          <w:szCs w:val="24"/>
        </w:rPr>
      </w:pPr>
    </w:p>
    <w:p w14:paraId="4C6C531F" w14:textId="57FF8447" w:rsidR="0024659B" w:rsidRPr="0024659B" w:rsidRDefault="0024659B" w:rsidP="0024659B">
      <w:pPr>
        <w:ind w:left="360"/>
        <w:rPr>
          <w:sz w:val="24"/>
          <w:szCs w:val="24"/>
        </w:rPr>
      </w:pPr>
      <w:r>
        <w:rPr>
          <w:sz w:val="24"/>
          <w:szCs w:val="24"/>
        </w:rPr>
        <w:t>TEACH</w:t>
      </w:r>
    </w:p>
    <w:p w14:paraId="25CA3ED6" w14:textId="3DB237B4" w:rsidR="00825112" w:rsidRDefault="00825112" w:rsidP="00AA1A31">
      <w:pPr>
        <w:pStyle w:val="ListParagraph"/>
        <w:numPr>
          <w:ilvl w:val="0"/>
          <w:numId w:val="5"/>
        </w:numPr>
        <w:rPr>
          <w:sz w:val="24"/>
          <w:szCs w:val="24"/>
        </w:rPr>
      </w:pPr>
      <w:r>
        <w:rPr>
          <w:sz w:val="24"/>
          <w:szCs w:val="24"/>
        </w:rPr>
        <w:t xml:space="preserve">Wherever possible, augment the instruction with activities, manipulatives, and rich instruction.  </w:t>
      </w:r>
      <w:r w:rsidR="006E68EF">
        <w:rPr>
          <w:sz w:val="24"/>
          <w:szCs w:val="24"/>
        </w:rPr>
        <w:t>Quality instruction leads learners along the concrete-representational-abstract (CRA) continuum.</w:t>
      </w:r>
    </w:p>
    <w:p w14:paraId="1B13D9D8" w14:textId="54AD51BF" w:rsidR="0024659B" w:rsidRDefault="00825112" w:rsidP="0024659B">
      <w:pPr>
        <w:pStyle w:val="ListParagraph"/>
        <w:numPr>
          <w:ilvl w:val="0"/>
          <w:numId w:val="5"/>
        </w:numPr>
        <w:rPr>
          <w:sz w:val="24"/>
          <w:szCs w:val="24"/>
        </w:rPr>
      </w:pPr>
      <w:r>
        <w:rPr>
          <w:sz w:val="24"/>
          <w:szCs w:val="24"/>
        </w:rPr>
        <w:t xml:space="preserve">Have students communicate their thinking, reasoning, conjectures and understanding.  We process math differently and construct meaning by communicating about our thinking. </w:t>
      </w:r>
      <w:r w:rsidR="0024659B">
        <w:rPr>
          <w:sz w:val="24"/>
          <w:szCs w:val="24"/>
        </w:rPr>
        <w:t>Students take more risks when using dry erase boards than using paper and pencil.  Watching students work on a dry erase board provides an opportunity for specific, timely feedback and correction.</w:t>
      </w:r>
    </w:p>
    <w:p w14:paraId="3A14A294" w14:textId="24C92666" w:rsidR="00441C4D" w:rsidRDefault="00441C4D" w:rsidP="00AA1A31">
      <w:pPr>
        <w:pStyle w:val="ListParagraph"/>
        <w:numPr>
          <w:ilvl w:val="0"/>
          <w:numId w:val="5"/>
        </w:numPr>
        <w:rPr>
          <w:sz w:val="24"/>
          <w:szCs w:val="24"/>
        </w:rPr>
      </w:pPr>
      <w:r>
        <w:rPr>
          <w:sz w:val="24"/>
          <w:szCs w:val="24"/>
        </w:rPr>
        <w:t xml:space="preserve">Supplement the program with other resources, such as Math Makes sense, Leaps and Bounds, Mathletics and Mathletics </w:t>
      </w:r>
      <w:proofErr w:type="spellStart"/>
      <w:r>
        <w:rPr>
          <w:sz w:val="24"/>
          <w:szCs w:val="24"/>
        </w:rPr>
        <w:t>ebooks</w:t>
      </w:r>
      <w:proofErr w:type="spellEnd"/>
      <w:r>
        <w:rPr>
          <w:sz w:val="24"/>
          <w:szCs w:val="24"/>
        </w:rPr>
        <w:t xml:space="preserve">, videos, and other quality instructional materials. </w:t>
      </w:r>
    </w:p>
    <w:p w14:paraId="318B154C" w14:textId="3E617388" w:rsidR="00825112" w:rsidRDefault="00825112" w:rsidP="00AA1A31">
      <w:pPr>
        <w:pStyle w:val="ListParagraph"/>
        <w:numPr>
          <w:ilvl w:val="0"/>
          <w:numId w:val="5"/>
        </w:numPr>
        <w:rPr>
          <w:sz w:val="24"/>
          <w:szCs w:val="24"/>
        </w:rPr>
      </w:pPr>
      <w:r>
        <w:rPr>
          <w:sz w:val="24"/>
          <w:szCs w:val="24"/>
        </w:rPr>
        <w:t>Encourage and model a growth mindset, and help the student see progress.</w:t>
      </w:r>
    </w:p>
    <w:p w14:paraId="3B9A0505" w14:textId="7773D1BD" w:rsidR="00825112" w:rsidRDefault="0096212F" w:rsidP="00AA1A31">
      <w:pPr>
        <w:pStyle w:val="ListParagraph"/>
        <w:numPr>
          <w:ilvl w:val="0"/>
          <w:numId w:val="5"/>
        </w:numPr>
        <w:rPr>
          <w:sz w:val="24"/>
          <w:szCs w:val="24"/>
        </w:rPr>
      </w:pPr>
      <w:r>
        <w:rPr>
          <w:sz w:val="24"/>
          <w:szCs w:val="24"/>
        </w:rPr>
        <w:t xml:space="preserve"> Provide formative assessment that creates flow to the lessons (tap and activate prior knowledge, recall)</w:t>
      </w:r>
      <w:r w:rsidR="0094631C">
        <w:rPr>
          <w:sz w:val="24"/>
          <w:szCs w:val="24"/>
        </w:rPr>
        <w:t xml:space="preserve">, helps consolidate, (exit slips, self-reflection, small quizzes), and promote metacognition (self-assessment, reflection on learning, goal setting).  </w:t>
      </w:r>
    </w:p>
    <w:p w14:paraId="61D36CF5" w14:textId="77777777" w:rsidR="0024659B" w:rsidRDefault="0024659B" w:rsidP="0024659B">
      <w:pPr>
        <w:ind w:left="360"/>
        <w:rPr>
          <w:sz w:val="24"/>
          <w:szCs w:val="24"/>
        </w:rPr>
      </w:pPr>
    </w:p>
    <w:p w14:paraId="31422D95" w14:textId="2ACEFD2D" w:rsidR="0024659B" w:rsidRPr="0024659B" w:rsidRDefault="0024659B" w:rsidP="0024659B">
      <w:pPr>
        <w:ind w:left="360"/>
        <w:rPr>
          <w:sz w:val="24"/>
          <w:szCs w:val="24"/>
        </w:rPr>
      </w:pPr>
      <w:r w:rsidRPr="0024659B">
        <w:rPr>
          <w:sz w:val="24"/>
          <w:szCs w:val="24"/>
        </w:rPr>
        <w:t>AFTER</w:t>
      </w:r>
    </w:p>
    <w:p w14:paraId="66B4F2CB" w14:textId="16B0B6CE" w:rsidR="0094631C" w:rsidRDefault="0094631C" w:rsidP="00AA1A31">
      <w:pPr>
        <w:pStyle w:val="ListParagraph"/>
        <w:numPr>
          <w:ilvl w:val="0"/>
          <w:numId w:val="5"/>
        </w:numPr>
        <w:rPr>
          <w:sz w:val="24"/>
          <w:szCs w:val="24"/>
        </w:rPr>
      </w:pPr>
      <w:r>
        <w:rPr>
          <w:sz w:val="24"/>
          <w:szCs w:val="24"/>
        </w:rPr>
        <w:t>Provide spaced practice to enhance retention.</w:t>
      </w:r>
    </w:p>
    <w:p w14:paraId="1461CC30" w14:textId="4EF4FAA9" w:rsidR="0094631C" w:rsidRDefault="0094631C" w:rsidP="00AA1A31">
      <w:pPr>
        <w:pStyle w:val="ListParagraph"/>
        <w:numPr>
          <w:ilvl w:val="0"/>
          <w:numId w:val="5"/>
        </w:numPr>
        <w:rPr>
          <w:sz w:val="24"/>
          <w:szCs w:val="24"/>
        </w:rPr>
      </w:pPr>
      <w:r>
        <w:rPr>
          <w:sz w:val="24"/>
          <w:szCs w:val="24"/>
        </w:rPr>
        <w:t>Use the Lesson Summary at the end of each lesson, which may involve an activity or discussion point to reinforce the key concept of the lesson.</w:t>
      </w:r>
    </w:p>
    <w:p w14:paraId="27410A8D" w14:textId="180A4B3D" w:rsidR="0094631C" w:rsidRDefault="0094631C" w:rsidP="00AA1A31">
      <w:pPr>
        <w:pStyle w:val="ListParagraph"/>
        <w:numPr>
          <w:ilvl w:val="0"/>
          <w:numId w:val="5"/>
        </w:numPr>
        <w:rPr>
          <w:sz w:val="24"/>
          <w:szCs w:val="24"/>
        </w:rPr>
      </w:pPr>
      <w:r>
        <w:rPr>
          <w:sz w:val="24"/>
          <w:szCs w:val="24"/>
        </w:rPr>
        <w:t>If the student is supported by and EA, the EA should sit in on the lesson, and then support the student through the guided practice sheet.</w:t>
      </w:r>
    </w:p>
    <w:p w14:paraId="5DF51356" w14:textId="637605C0" w:rsidR="0094631C" w:rsidRDefault="0094631C" w:rsidP="00AA1A31">
      <w:pPr>
        <w:pStyle w:val="ListParagraph"/>
        <w:numPr>
          <w:ilvl w:val="0"/>
          <w:numId w:val="5"/>
        </w:numPr>
        <w:rPr>
          <w:sz w:val="24"/>
          <w:szCs w:val="24"/>
        </w:rPr>
      </w:pPr>
      <w:r>
        <w:rPr>
          <w:sz w:val="24"/>
          <w:szCs w:val="24"/>
        </w:rPr>
        <w:t>Decide how you will use other printed resources provided by the program. You can use them as independent practice, formative or summative assessments, or spaced practice. Students do not need to do every question on every sheet. Printed materials should only be used to help an EA guide practice, as assessment, and to augment rich instruction.</w:t>
      </w:r>
    </w:p>
    <w:p w14:paraId="2A1B8D64" w14:textId="41C78857" w:rsidR="0094631C" w:rsidRDefault="00B72813" w:rsidP="00030A8E">
      <w:pPr>
        <w:pStyle w:val="ListParagraph"/>
        <w:numPr>
          <w:ilvl w:val="0"/>
          <w:numId w:val="5"/>
        </w:numPr>
        <w:rPr>
          <w:noProof/>
        </w:rPr>
      </w:pPr>
      <w:r>
        <w:rPr>
          <w:noProof/>
        </w:rPr>
        <w:drawing>
          <wp:anchor distT="0" distB="0" distL="114300" distR="114300" simplePos="0" relativeHeight="251666432" behindDoc="1" locked="0" layoutInCell="1" allowOverlap="1" wp14:anchorId="7D144DA6" wp14:editId="494826E9">
            <wp:simplePos x="0" y="0"/>
            <wp:positionH relativeFrom="column">
              <wp:posOffset>3398520</wp:posOffset>
            </wp:positionH>
            <wp:positionV relativeFrom="paragraph">
              <wp:posOffset>118110</wp:posOffset>
            </wp:positionV>
            <wp:extent cx="2834640" cy="2272030"/>
            <wp:effectExtent l="57150" t="57150" r="118110" b="109220"/>
            <wp:wrapTight wrapText="bothSides">
              <wp:wrapPolygon edited="0">
                <wp:start x="-145" y="-543"/>
                <wp:lineTo x="-435" y="-362"/>
                <wp:lineTo x="-435" y="21733"/>
                <wp:lineTo x="-145" y="22457"/>
                <wp:lineTo x="22065" y="22457"/>
                <wp:lineTo x="22355" y="20103"/>
                <wp:lineTo x="22355" y="2535"/>
                <wp:lineTo x="21919" y="-181"/>
                <wp:lineTo x="21919" y="-543"/>
                <wp:lineTo x="-145" y="-543"/>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834640" cy="2272030"/>
                    </a:xfrm>
                    <a:prstGeom prst="rect">
                      <a:avLst/>
                    </a:prstGeom>
                    <a:ln w="3175">
                      <a:solidFill>
                        <a:schemeClr val="tx1"/>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94631C" w:rsidRPr="00030A8E">
        <w:rPr>
          <w:sz w:val="24"/>
          <w:szCs w:val="24"/>
        </w:rPr>
        <w:t>Progress can be monitored by re-administering all or parts of the Key Math Diagnostic Assessment (parallel form), if desired. The program can generate a progress report and create a graph to show growth.</w:t>
      </w:r>
      <w:r w:rsidR="0094631C" w:rsidRPr="0094631C">
        <w:rPr>
          <w:noProof/>
        </w:rPr>
        <w:t xml:space="preserve"> </w:t>
      </w:r>
      <w:r w:rsidR="0094631C">
        <w:rPr>
          <w:noProof/>
        </w:rPr>
        <w:t>This is not</w:t>
      </w:r>
      <w:r w:rsidR="00030A8E">
        <w:rPr>
          <w:noProof/>
        </w:rPr>
        <w:t xml:space="preserve"> n</w:t>
      </w:r>
      <w:r w:rsidR="0094631C">
        <w:rPr>
          <w:noProof/>
        </w:rPr>
        <w:t xml:space="preserve">ecessary to our programs in </w:t>
      </w:r>
      <w:r w:rsidR="009009AB">
        <w:rPr>
          <w:noProof/>
        </w:rPr>
        <w:t xml:space="preserve">CTTCS, as we are well equipped to assess and report according to goals in a CTTCS IIP. </w:t>
      </w:r>
    </w:p>
    <w:p w14:paraId="2160F5E1" w14:textId="1FC5823F" w:rsidR="009009AB" w:rsidRDefault="009009AB" w:rsidP="0094631C">
      <w:pPr>
        <w:rPr>
          <w:sz w:val="24"/>
          <w:szCs w:val="24"/>
        </w:rPr>
      </w:pPr>
    </w:p>
    <w:p w14:paraId="3968E25B" w14:textId="563B6C85" w:rsidR="006E68EF" w:rsidRDefault="006E68EF" w:rsidP="0094631C">
      <w:pPr>
        <w:rPr>
          <w:noProof/>
        </w:rPr>
      </w:pPr>
      <w:r>
        <w:rPr>
          <w:noProof/>
        </w:rPr>
        <w:drawing>
          <wp:anchor distT="0" distB="0" distL="114300" distR="114300" simplePos="0" relativeHeight="251678720" behindDoc="1" locked="0" layoutInCell="1" allowOverlap="1" wp14:anchorId="0BB00CC6" wp14:editId="40BEFF96">
            <wp:simplePos x="0" y="0"/>
            <wp:positionH relativeFrom="margin">
              <wp:align>left</wp:align>
            </wp:positionH>
            <wp:positionV relativeFrom="paragraph">
              <wp:posOffset>10795</wp:posOffset>
            </wp:positionV>
            <wp:extent cx="2681894" cy="1303020"/>
            <wp:effectExtent l="0" t="0" r="4445" b="0"/>
            <wp:wrapTight wrapText="bothSides">
              <wp:wrapPolygon edited="0">
                <wp:start x="0" y="0"/>
                <wp:lineTo x="0" y="21158"/>
                <wp:lineTo x="21482" y="21158"/>
                <wp:lineTo x="21482"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b="11818"/>
                    <a:stretch/>
                  </pic:blipFill>
                  <pic:spPr bwMode="auto">
                    <a:xfrm>
                      <a:off x="0" y="0"/>
                      <a:ext cx="2681894" cy="1303020"/>
                    </a:xfrm>
                    <a:prstGeom prst="rect">
                      <a:avLst/>
                    </a:prstGeom>
                    <a:ln>
                      <a:noFill/>
                    </a:ln>
                    <a:extLst>
                      <a:ext uri="{53640926-AAD7-44D8-BBD7-CCE9431645EC}">
                        <a14:shadowObscured xmlns:a14="http://schemas.microsoft.com/office/drawing/2010/main"/>
                      </a:ext>
                    </a:extLst>
                  </pic:spPr>
                </pic:pic>
              </a:graphicData>
            </a:graphic>
          </wp:anchor>
        </w:drawing>
      </w:r>
    </w:p>
    <w:p w14:paraId="7F5ECA45" w14:textId="77777777" w:rsidR="006E68EF" w:rsidRDefault="006E68EF" w:rsidP="0094631C">
      <w:pPr>
        <w:rPr>
          <w:sz w:val="24"/>
          <w:szCs w:val="24"/>
        </w:rPr>
      </w:pPr>
    </w:p>
    <w:p w14:paraId="1C9CF74C" w14:textId="3CD42200" w:rsidR="006E68EF" w:rsidRDefault="006E68EF" w:rsidP="0094631C">
      <w:pPr>
        <w:rPr>
          <w:sz w:val="24"/>
          <w:szCs w:val="24"/>
        </w:rPr>
      </w:pPr>
    </w:p>
    <w:p w14:paraId="772265A1" w14:textId="44FDC355" w:rsidR="009009AB" w:rsidRDefault="009009AB" w:rsidP="0094631C">
      <w:pPr>
        <w:rPr>
          <w:sz w:val="24"/>
          <w:szCs w:val="24"/>
        </w:rPr>
      </w:pPr>
    </w:p>
    <w:p w14:paraId="1B5318BB" w14:textId="77777777" w:rsidR="00030A8E" w:rsidRDefault="00030A8E" w:rsidP="0094631C">
      <w:pPr>
        <w:rPr>
          <w:b/>
          <w:color w:val="00B050"/>
          <w:sz w:val="24"/>
          <w:szCs w:val="24"/>
        </w:rPr>
      </w:pPr>
    </w:p>
    <w:p w14:paraId="3BC63EA0" w14:textId="77777777" w:rsidR="00030A8E" w:rsidRDefault="00030A8E" w:rsidP="0094631C">
      <w:pPr>
        <w:rPr>
          <w:b/>
          <w:color w:val="00B050"/>
          <w:sz w:val="24"/>
          <w:szCs w:val="24"/>
        </w:rPr>
      </w:pPr>
    </w:p>
    <w:p w14:paraId="4CF11CF3" w14:textId="77777777" w:rsidR="006E68EF" w:rsidRDefault="006E68EF" w:rsidP="0094631C">
      <w:pPr>
        <w:rPr>
          <w:b/>
          <w:color w:val="00B050"/>
          <w:sz w:val="24"/>
          <w:szCs w:val="24"/>
        </w:rPr>
      </w:pPr>
    </w:p>
    <w:p w14:paraId="1B9F79D9" w14:textId="77777777" w:rsidR="006E68EF" w:rsidRDefault="006E68EF" w:rsidP="0094631C">
      <w:pPr>
        <w:rPr>
          <w:b/>
          <w:color w:val="00B050"/>
          <w:sz w:val="24"/>
          <w:szCs w:val="24"/>
        </w:rPr>
      </w:pPr>
    </w:p>
    <w:p w14:paraId="66B126BA" w14:textId="6938A746" w:rsidR="006E68EF" w:rsidRPr="006E68EF" w:rsidRDefault="006E68EF" w:rsidP="0094631C">
      <w:pPr>
        <w:rPr>
          <w:color w:val="000000" w:themeColor="text1"/>
          <w:sz w:val="20"/>
          <w:szCs w:val="20"/>
        </w:rPr>
      </w:pPr>
      <w:r w:rsidRPr="006E68EF">
        <w:rPr>
          <w:color w:val="000000" w:themeColor="text1"/>
          <w:sz w:val="20"/>
          <w:szCs w:val="20"/>
        </w:rPr>
        <w:t xml:space="preserve">Image from </w:t>
      </w:r>
      <w:proofErr w:type="spellStart"/>
      <w:r w:rsidRPr="006E68EF">
        <w:rPr>
          <w:color w:val="000000" w:themeColor="text1"/>
          <w:sz w:val="20"/>
          <w:szCs w:val="20"/>
        </w:rPr>
        <w:t>SaskMath</w:t>
      </w:r>
      <w:proofErr w:type="spellEnd"/>
      <w:r w:rsidRPr="006E68EF">
        <w:rPr>
          <w:color w:val="000000" w:themeColor="text1"/>
          <w:sz w:val="20"/>
          <w:szCs w:val="20"/>
        </w:rPr>
        <w:t xml:space="preserve"> </w:t>
      </w:r>
    </w:p>
    <w:p w14:paraId="4D735FEA" w14:textId="77777777" w:rsidR="006E68EF" w:rsidRDefault="006E68EF" w:rsidP="0094631C">
      <w:pPr>
        <w:rPr>
          <w:b/>
          <w:color w:val="00B050"/>
          <w:sz w:val="24"/>
          <w:szCs w:val="24"/>
        </w:rPr>
      </w:pPr>
    </w:p>
    <w:p w14:paraId="7471C1DE" w14:textId="77777777" w:rsidR="006E68EF" w:rsidRDefault="006E68EF" w:rsidP="0094631C">
      <w:pPr>
        <w:rPr>
          <w:b/>
          <w:color w:val="00B050"/>
          <w:sz w:val="24"/>
          <w:szCs w:val="24"/>
        </w:rPr>
      </w:pPr>
    </w:p>
    <w:p w14:paraId="3C866C1F" w14:textId="77777777" w:rsidR="006E68EF" w:rsidRDefault="006E68EF" w:rsidP="0094631C">
      <w:pPr>
        <w:rPr>
          <w:b/>
          <w:color w:val="00B050"/>
          <w:sz w:val="24"/>
          <w:szCs w:val="24"/>
        </w:rPr>
      </w:pPr>
    </w:p>
    <w:p w14:paraId="39A282DE" w14:textId="4B2744C7" w:rsidR="009009AB" w:rsidRPr="00030A8E" w:rsidRDefault="009009AB" w:rsidP="0094631C">
      <w:pPr>
        <w:rPr>
          <w:b/>
          <w:color w:val="00B050"/>
          <w:sz w:val="24"/>
          <w:szCs w:val="24"/>
        </w:rPr>
      </w:pPr>
      <w:r w:rsidRPr="00030A8E">
        <w:rPr>
          <w:b/>
          <w:color w:val="00B050"/>
          <w:sz w:val="24"/>
          <w:szCs w:val="24"/>
        </w:rPr>
        <w:t xml:space="preserve">Do:  </w:t>
      </w:r>
    </w:p>
    <w:p w14:paraId="5FF16602" w14:textId="77777777" w:rsidR="009009AB" w:rsidRPr="0024659B" w:rsidRDefault="009009AB" w:rsidP="00C85541">
      <w:pPr>
        <w:pStyle w:val="ListParagraph"/>
        <w:numPr>
          <w:ilvl w:val="0"/>
          <w:numId w:val="10"/>
        </w:numPr>
        <w:rPr>
          <w:b/>
          <w:color w:val="00B050"/>
          <w:sz w:val="24"/>
          <w:szCs w:val="24"/>
        </w:rPr>
      </w:pPr>
      <w:r w:rsidRPr="0024659B">
        <w:rPr>
          <w:b/>
          <w:color w:val="00B050"/>
          <w:sz w:val="24"/>
          <w:szCs w:val="24"/>
        </w:rPr>
        <w:t>Create a program plan.</w:t>
      </w:r>
    </w:p>
    <w:p w14:paraId="031623DE" w14:textId="0F9731E8" w:rsidR="009009AB" w:rsidRPr="00C85541" w:rsidRDefault="009009AB" w:rsidP="00C85541">
      <w:pPr>
        <w:pStyle w:val="ListParagraph"/>
        <w:numPr>
          <w:ilvl w:val="0"/>
          <w:numId w:val="10"/>
        </w:numPr>
        <w:rPr>
          <w:b/>
          <w:color w:val="00B050"/>
          <w:sz w:val="24"/>
          <w:szCs w:val="24"/>
        </w:rPr>
      </w:pPr>
      <w:r w:rsidRPr="00C85541">
        <w:rPr>
          <w:b/>
          <w:color w:val="00B050"/>
          <w:sz w:val="24"/>
          <w:szCs w:val="24"/>
        </w:rPr>
        <w:t>Ensure instruction is robust, interactive, and draws out student communication as much as possible. Use all tools, whiteboards, transparent overlays, activities and dialog as directed by the teaching easels, as well as adding even more interactive components.</w:t>
      </w:r>
    </w:p>
    <w:p w14:paraId="36624B6D" w14:textId="5FFD33D2" w:rsidR="009009AB" w:rsidRPr="00C85541" w:rsidRDefault="009009AB" w:rsidP="00C85541">
      <w:pPr>
        <w:pStyle w:val="ListParagraph"/>
        <w:numPr>
          <w:ilvl w:val="0"/>
          <w:numId w:val="10"/>
        </w:numPr>
        <w:rPr>
          <w:b/>
          <w:color w:val="00B050"/>
          <w:sz w:val="24"/>
          <w:szCs w:val="24"/>
        </w:rPr>
      </w:pPr>
      <w:r w:rsidRPr="00C85541">
        <w:rPr>
          <w:b/>
          <w:color w:val="00B050"/>
          <w:sz w:val="24"/>
          <w:szCs w:val="24"/>
        </w:rPr>
        <w:t>Teach entire clusters.</w:t>
      </w:r>
    </w:p>
    <w:p w14:paraId="046F41E8" w14:textId="67D0D1F0" w:rsidR="009009AB" w:rsidRPr="00C85541" w:rsidRDefault="009009AB" w:rsidP="00C85541">
      <w:pPr>
        <w:pStyle w:val="ListParagraph"/>
        <w:numPr>
          <w:ilvl w:val="0"/>
          <w:numId w:val="10"/>
        </w:numPr>
        <w:rPr>
          <w:b/>
          <w:color w:val="00B050"/>
          <w:sz w:val="24"/>
          <w:szCs w:val="24"/>
        </w:rPr>
      </w:pPr>
      <w:r w:rsidRPr="00C85541">
        <w:rPr>
          <w:b/>
          <w:color w:val="00B050"/>
          <w:sz w:val="24"/>
          <w:szCs w:val="24"/>
        </w:rPr>
        <w:t>Embed formative assessments.</w:t>
      </w:r>
    </w:p>
    <w:p w14:paraId="5112CA04" w14:textId="662418C1" w:rsidR="009009AB" w:rsidRPr="00C85541" w:rsidRDefault="009009AB" w:rsidP="00C85541">
      <w:pPr>
        <w:pStyle w:val="ListParagraph"/>
        <w:numPr>
          <w:ilvl w:val="0"/>
          <w:numId w:val="10"/>
        </w:numPr>
        <w:rPr>
          <w:b/>
          <w:color w:val="00B050"/>
          <w:sz w:val="24"/>
          <w:szCs w:val="24"/>
        </w:rPr>
      </w:pPr>
      <w:r w:rsidRPr="00C85541">
        <w:rPr>
          <w:b/>
          <w:color w:val="00B050"/>
          <w:sz w:val="24"/>
          <w:szCs w:val="24"/>
        </w:rPr>
        <w:t>Encourage and model a growth mindset.</w:t>
      </w:r>
    </w:p>
    <w:p w14:paraId="11D6957C" w14:textId="0FB9F0F5" w:rsidR="009009AB" w:rsidRPr="00C85541" w:rsidRDefault="009009AB" w:rsidP="00C85541">
      <w:pPr>
        <w:pStyle w:val="ListParagraph"/>
        <w:numPr>
          <w:ilvl w:val="0"/>
          <w:numId w:val="10"/>
        </w:numPr>
        <w:rPr>
          <w:b/>
          <w:color w:val="00B050"/>
          <w:sz w:val="24"/>
          <w:szCs w:val="24"/>
        </w:rPr>
      </w:pPr>
      <w:r w:rsidRPr="00C85541">
        <w:rPr>
          <w:b/>
          <w:color w:val="00B050"/>
          <w:sz w:val="24"/>
          <w:szCs w:val="24"/>
        </w:rPr>
        <w:t>Monitor progress and help the family and student see growth.</w:t>
      </w:r>
    </w:p>
    <w:p w14:paraId="6B5DAF88" w14:textId="28CD11C1" w:rsidR="009009AB" w:rsidRPr="00C85541" w:rsidRDefault="009009AB" w:rsidP="00C85541">
      <w:pPr>
        <w:pStyle w:val="ListParagraph"/>
        <w:numPr>
          <w:ilvl w:val="0"/>
          <w:numId w:val="10"/>
        </w:numPr>
        <w:rPr>
          <w:b/>
          <w:color w:val="00B050"/>
          <w:sz w:val="24"/>
          <w:szCs w:val="24"/>
        </w:rPr>
      </w:pPr>
      <w:r w:rsidRPr="00C85541">
        <w:rPr>
          <w:b/>
          <w:color w:val="00B050"/>
          <w:sz w:val="24"/>
          <w:szCs w:val="24"/>
        </w:rPr>
        <w:t>Embed spaced practice to support retention.</w:t>
      </w:r>
    </w:p>
    <w:p w14:paraId="5E2EEDDB" w14:textId="45CDBF7E" w:rsidR="009009AB" w:rsidRPr="00C85541" w:rsidRDefault="009009AB" w:rsidP="00C85541">
      <w:pPr>
        <w:pStyle w:val="ListParagraph"/>
        <w:numPr>
          <w:ilvl w:val="0"/>
          <w:numId w:val="10"/>
        </w:numPr>
        <w:rPr>
          <w:b/>
          <w:color w:val="00B050"/>
          <w:sz w:val="24"/>
          <w:szCs w:val="24"/>
        </w:rPr>
      </w:pPr>
      <w:r w:rsidRPr="00C85541">
        <w:rPr>
          <w:b/>
          <w:color w:val="00B050"/>
          <w:sz w:val="24"/>
          <w:szCs w:val="24"/>
        </w:rPr>
        <w:t>Consider the goals of the student, and augment the Key Math program with math skills for life such as money and measurement.</w:t>
      </w:r>
    </w:p>
    <w:p w14:paraId="01382F53" w14:textId="71C058D7" w:rsidR="009009AB" w:rsidRPr="00C85541" w:rsidRDefault="009009AB" w:rsidP="00C85541">
      <w:pPr>
        <w:pStyle w:val="ListParagraph"/>
        <w:numPr>
          <w:ilvl w:val="0"/>
          <w:numId w:val="10"/>
        </w:numPr>
        <w:rPr>
          <w:b/>
          <w:color w:val="00B050"/>
          <w:sz w:val="24"/>
          <w:szCs w:val="24"/>
        </w:rPr>
      </w:pPr>
      <w:r w:rsidRPr="00C85541">
        <w:rPr>
          <w:b/>
          <w:color w:val="00B050"/>
          <w:sz w:val="24"/>
          <w:szCs w:val="24"/>
        </w:rPr>
        <w:t>Have EAs partake in the lessons, and make use of EA time to support students through guided practice.</w:t>
      </w:r>
    </w:p>
    <w:p w14:paraId="7B1D36D3" w14:textId="2ACD2D45" w:rsidR="009009AB" w:rsidRDefault="009009AB" w:rsidP="0094631C">
      <w:pPr>
        <w:rPr>
          <w:sz w:val="24"/>
          <w:szCs w:val="24"/>
        </w:rPr>
      </w:pPr>
    </w:p>
    <w:p w14:paraId="1C4E8A35" w14:textId="34C09CDC" w:rsidR="009009AB" w:rsidRPr="00030A8E" w:rsidRDefault="009009AB" w:rsidP="0094631C">
      <w:pPr>
        <w:rPr>
          <w:b/>
          <w:color w:val="FF0000"/>
          <w:sz w:val="24"/>
          <w:szCs w:val="24"/>
        </w:rPr>
      </w:pPr>
      <w:r w:rsidRPr="00030A8E">
        <w:rPr>
          <w:b/>
          <w:color w:val="FF0000"/>
          <w:sz w:val="24"/>
          <w:szCs w:val="24"/>
        </w:rPr>
        <w:t>Don’t:</w:t>
      </w:r>
    </w:p>
    <w:p w14:paraId="5C4E772A" w14:textId="768267B4" w:rsidR="009009AB" w:rsidRPr="00C85541" w:rsidRDefault="009009AB" w:rsidP="00C85541">
      <w:pPr>
        <w:pStyle w:val="ListParagraph"/>
        <w:numPr>
          <w:ilvl w:val="0"/>
          <w:numId w:val="11"/>
        </w:numPr>
        <w:rPr>
          <w:b/>
          <w:color w:val="FF0000"/>
          <w:sz w:val="24"/>
          <w:szCs w:val="24"/>
        </w:rPr>
      </w:pPr>
      <w:r w:rsidRPr="00C85541">
        <w:rPr>
          <w:b/>
          <w:color w:val="FF0000"/>
          <w:sz w:val="24"/>
          <w:szCs w:val="24"/>
        </w:rPr>
        <w:t>Use the Key Math Diagnostic Assessment in isolation, without responding to it with an instructional plan.</w:t>
      </w:r>
    </w:p>
    <w:p w14:paraId="03D14C8C" w14:textId="7F70A52A" w:rsidR="009009AB" w:rsidRDefault="009009AB" w:rsidP="00C85541">
      <w:pPr>
        <w:pStyle w:val="ListParagraph"/>
        <w:numPr>
          <w:ilvl w:val="0"/>
          <w:numId w:val="11"/>
        </w:numPr>
        <w:rPr>
          <w:b/>
          <w:color w:val="FF0000"/>
          <w:sz w:val="24"/>
          <w:szCs w:val="24"/>
        </w:rPr>
      </w:pPr>
      <w:r w:rsidRPr="00C85541">
        <w:rPr>
          <w:b/>
          <w:color w:val="FF0000"/>
          <w:sz w:val="24"/>
          <w:szCs w:val="24"/>
        </w:rPr>
        <w:t>Print all the worksheets selected by the program and make a “workbook” for the student to work through.</w:t>
      </w:r>
    </w:p>
    <w:p w14:paraId="1F7D2E27" w14:textId="376DCFD7" w:rsidR="00C9676D" w:rsidRPr="00C85541" w:rsidRDefault="00C9676D" w:rsidP="00C85541">
      <w:pPr>
        <w:pStyle w:val="ListParagraph"/>
        <w:numPr>
          <w:ilvl w:val="0"/>
          <w:numId w:val="11"/>
        </w:numPr>
        <w:rPr>
          <w:b/>
          <w:color w:val="FF0000"/>
          <w:sz w:val="24"/>
          <w:szCs w:val="24"/>
        </w:rPr>
      </w:pPr>
      <w:r>
        <w:rPr>
          <w:b/>
          <w:color w:val="FF0000"/>
          <w:sz w:val="24"/>
          <w:szCs w:val="24"/>
        </w:rPr>
        <w:t>Skip the activities, suggestions for student dialog, opportunities for students to use the dry erase boards or transparent overlays or do kinesthetic activities, as suggested in the Essential Resource lessons.</w:t>
      </w:r>
    </w:p>
    <w:p w14:paraId="78D8C6DA" w14:textId="6B0403F4" w:rsidR="00030A8E" w:rsidRDefault="00030A8E" w:rsidP="0094631C">
      <w:pPr>
        <w:rPr>
          <w:b/>
          <w:color w:val="FF0000"/>
          <w:sz w:val="24"/>
          <w:szCs w:val="24"/>
        </w:rPr>
      </w:pPr>
      <w:r>
        <w:rPr>
          <w:b/>
          <w:noProof/>
          <w:color w:val="FF0000"/>
          <w:sz w:val="24"/>
          <w:szCs w:val="24"/>
        </w:rPr>
        <mc:AlternateContent>
          <mc:Choice Requires="wps">
            <w:drawing>
              <wp:anchor distT="0" distB="0" distL="114300" distR="114300" simplePos="0" relativeHeight="251675648" behindDoc="0" locked="0" layoutInCell="1" allowOverlap="1" wp14:anchorId="14188827" wp14:editId="79ED026F">
                <wp:simplePos x="0" y="0"/>
                <wp:positionH relativeFrom="margin">
                  <wp:posOffset>-259080</wp:posOffset>
                </wp:positionH>
                <wp:positionV relativeFrom="paragraph">
                  <wp:posOffset>94615</wp:posOffset>
                </wp:positionV>
                <wp:extent cx="6553200" cy="2926080"/>
                <wp:effectExtent l="38100" t="38100" r="114300" b="121920"/>
                <wp:wrapNone/>
                <wp:docPr id="45" name="Text Box 45"/>
                <wp:cNvGraphicFramePr/>
                <a:graphic xmlns:a="http://schemas.openxmlformats.org/drawingml/2006/main">
                  <a:graphicData uri="http://schemas.microsoft.com/office/word/2010/wordprocessingShape">
                    <wps:wsp>
                      <wps:cNvSpPr txBox="1"/>
                      <wps:spPr>
                        <a:xfrm>
                          <a:off x="0" y="0"/>
                          <a:ext cx="6553200" cy="2926080"/>
                        </a:xfrm>
                        <a:prstGeom prst="rect">
                          <a:avLst/>
                        </a:prstGeom>
                        <a:solidFill>
                          <a:schemeClr val="lt1"/>
                        </a:solidFill>
                        <a:ln w="15875" cmpd="thickThin">
                          <a:gradFill>
                            <a:gsLst>
                              <a:gs pos="0">
                                <a:schemeClr val="accent1">
                                  <a:lumMod val="60000"/>
                                  <a:lumOff val="40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effectLst>
                          <a:outerShdw blurRad="50800" dist="38100" dir="2700000" algn="tl" rotWithShape="0">
                            <a:prstClr val="black">
                              <a:alpha val="40000"/>
                            </a:prstClr>
                          </a:outerShdw>
                        </a:effectLst>
                      </wps:spPr>
                      <wps:txbx>
                        <w:txbxContent>
                          <w:p w14:paraId="01B8BD0E" w14:textId="5900C88C" w:rsidR="00427AB5" w:rsidRPr="0024659B" w:rsidRDefault="00427AB5">
                            <w:pPr>
                              <w:rPr>
                                <w:rFonts w:ascii="Ink Free" w:hAnsi="Ink Free"/>
                                <w:b/>
                                <w:sz w:val="24"/>
                                <w:szCs w:val="24"/>
                              </w:rPr>
                            </w:pPr>
                            <w:r w:rsidRPr="0024659B">
                              <w:rPr>
                                <w:rFonts w:ascii="Ink Free" w:hAnsi="Ink Free"/>
                                <w:b/>
                                <w:sz w:val="24"/>
                                <w:szCs w:val="24"/>
                              </w:rPr>
                              <w:t xml:space="preserve">Are we discouraging “worksheets”?  </w:t>
                            </w:r>
                          </w:p>
                          <w:p w14:paraId="34A19BFE" w14:textId="229CA602" w:rsidR="00427AB5" w:rsidRPr="00C85541" w:rsidRDefault="00427AB5">
                            <w:pPr>
                              <w:rPr>
                                <w:rFonts w:ascii="Ink Free" w:hAnsi="Ink Free"/>
                                <w:sz w:val="24"/>
                                <w:szCs w:val="24"/>
                              </w:rPr>
                            </w:pPr>
                            <w:r>
                              <w:rPr>
                                <w:rFonts w:ascii="Ink Free" w:hAnsi="Ink Free"/>
                                <w:sz w:val="24"/>
                                <w:szCs w:val="24"/>
                              </w:rPr>
                              <w:t xml:space="preserve">     </w:t>
                            </w:r>
                            <w:r w:rsidRPr="00C85541">
                              <w:rPr>
                                <w:rFonts w:ascii="Ink Free" w:hAnsi="Ink Free"/>
                                <w:sz w:val="24"/>
                                <w:szCs w:val="24"/>
                              </w:rPr>
                              <w:t xml:space="preserve">Independent practice certainly has its place, as does assessment based on “products”. But there is research that shows that teachers sometimes confuse “on task” behaviour with “learning behaviour”.  Research also indicates that worksheets—while easy prep and keep students busy-- are not engaging, and </w:t>
                            </w:r>
                            <w:r>
                              <w:rPr>
                                <w:rFonts w:ascii="Ink Free" w:hAnsi="Ink Free"/>
                                <w:sz w:val="24"/>
                                <w:szCs w:val="24"/>
                              </w:rPr>
                              <w:t xml:space="preserve">can be considered “surface learning”. They </w:t>
                            </w:r>
                            <w:r w:rsidRPr="00C85541">
                              <w:rPr>
                                <w:rFonts w:ascii="Ink Free" w:hAnsi="Ink Free"/>
                                <w:sz w:val="24"/>
                                <w:szCs w:val="24"/>
                              </w:rPr>
                              <w:t xml:space="preserve">do not create nearly the deep learning students experience through constructing meaning with manipulatives, engaging in conversation, and receiving specific, non-graded feedback.  </w:t>
                            </w:r>
                            <w:r>
                              <w:rPr>
                                <w:rFonts w:ascii="Ink Free" w:hAnsi="Ink Free"/>
                                <w:sz w:val="24"/>
                                <w:szCs w:val="24"/>
                              </w:rPr>
                              <w:t>Furthermore, as assessment, they are a “product” and must be considered along with observations and conversations when we determine student growth.</w:t>
                            </w:r>
                          </w:p>
                          <w:p w14:paraId="16605014" w14:textId="0C833443" w:rsidR="00427AB5" w:rsidRPr="00C85541" w:rsidRDefault="00427AB5">
                            <w:pPr>
                              <w:rPr>
                                <w:rFonts w:ascii="Ink Free" w:hAnsi="Ink Free"/>
                              </w:rPr>
                            </w:pPr>
                            <w:r>
                              <w:rPr>
                                <w:rFonts w:ascii="Ink Free" w:hAnsi="Ink Free"/>
                                <w:sz w:val="24"/>
                                <w:szCs w:val="24"/>
                              </w:rPr>
                              <w:t xml:space="preserve">     </w:t>
                            </w:r>
                            <w:r w:rsidRPr="00C85541">
                              <w:rPr>
                                <w:rFonts w:ascii="Ink Free" w:hAnsi="Ink Free"/>
                                <w:sz w:val="24"/>
                                <w:szCs w:val="24"/>
                              </w:rPr>
                              <w:t xml:space="preserve">Because the Key Math ASSIST software bulk-selects the worksheet items correlating to identified gaps, it is easier to print them all than individually select or deselect </w:t>
                            </w:r>
                            <w:r>
                              <w:rPr>
                                <w:rFonts w:ascii="Ink Free" w:hAnsi="Ink Free"/>
                                <w:sz w:val="24"/>
                                <w:szCs w:val="24"/>
                              </w:rPr>
                              <w:t>items</w:t>
                            </w:r>
                            <w:r w:rsidRPr="00C85541">
                              <w:rPr>
                                <w:rFonts w:ascii="Ink Free" w:hAnsi="Ink Free"/>
                                <w:sz w:val="24"/>
                                <w:szCs w:val="24"/>
                              </w:rPr>
                              <w:t xml:space="preserve">.  However, </w:t>
                            </w:r>
                            <w:r>
                              <w:rPr>
                                <w:rFonts w:ascii="Ink Free" w:hAnsi="Ink Free"/>
                                <w:sz w:val="24"/>
                                <w:szCs w:val="24"/>
                              </w:rPr>
                              <w:t xml:space="preserve">it is </w:t>
                            </w:r>
                            <w:r w:rsidRPr="00C85541">
                              <w:rPr>
                                <w:rFonts w:ascii="Ink Free" w:hAnsi="Ink Free"/>
                                <w:sz w:val="24"/>
                                <w:szCs w:val="24"/>
                              </w:rPr>
                              <w:t xml:space="preserve">very easy to turn to these worksheets as a primary resource, rather than a </w:t>
                            </w:r>
                            <w:r w:rsidRPr="00C85541">
                              <w:rPr>
                                <w:rFonts w:ascii="Ink Free" w:hAnsi="Ink Free"/>
                                <w:b/>
                                <w:sz w:val="24"/>
                                <w:szCs w:val="24"/>
                              </w:rPr>
                              <w:t>supplementary resource</w:t>
                            </w:r>
                            <w:r w:rsidRPr="00C85541">
                              <w:rPr>
                                <w:rFonts w:ascii="Ink Free" w:hAnsi="Ink Free"/>
                                <w:sz w:val="24"/>
                                <w:szCs w:val="24"/>
                              </w:rPr>
                              <w:t xml:space="preserve"> meant as a </w:t>
                            </w:r>
                            <w:r w:rsidRPr="00C85541">
                              <w:rPr>
                                <w:rFonts w:ascii="Ink Free" w:hAnsi="Ink Free"/>
                                <w:b/>
                                <w:sz w:val="24"/>
                                <w:szCs w:val="24"/>
                              </w:rPr>
                              <w:t>part of a rich teaching program</w:t>
                            </w:r>
                            <w:r w:rsidRPr="00C85541">
                              <w:rPr>
                                <w:rFonts w:ascii="Ink Free" w:hAnsi="Ink Free"/>
                                <w:sz w:val="24"/>
                                <w:szCs w:val="24"/>
                              </w:rPr>
                              <w:t>.  Key Math is only effective if used with fidelity, to directly target learning gaps using good</w:t>
                            </w:r>
                            <w:r>
                              <w:rPr>
                                <w:rFonts w:ascii="Ink Free" w:hAnsi="Ink Free"/>
                                <w:sz w:val="24"/>
                                <w:szCs w:val="24"/>
                              </w:rPr>
                              <w:t>, researched-based</w:t>
                            </w:r>
                            <w:r w:rsidR="0024659B">
                              <w:rPr>
                                <w:rFonts w:ascii="Ink Free" w:hAnsi="Ink Free"/>
                                <w:sz w:val="24"/>
                                <w:szCs w:val="24"/>
                              </w:rPr>
                              <w:t xml:space="preserve"> </w:t>
                            </w:r>
                            <w:r w:rsidRPr="00C85541">
                              <w:rPr>
                                <w:rFonts w:ascii="Ink Free" w:hAnsi="Ink Free"/>
                                <w:sz w:val="24"/>
                                <w:szCs w:val="24"/>
                              </w:rPr>
                              <w:t xml:space="preserve">pedagogy. </w:t>
                            </w:r>
                            <w:r w:rsidRPr="00C85541">
                              <w:rPr>
                                <w:rFonts w:ascii="Ink Free" w:hAnsi="Ink Free"/>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188827" id="Text Box 45" o:spid="_x0000_s1032" type="#_x0000_t202" style="position:absolute;margin-left:-20.4pt;margin-top:7.45pt;width:516pt;height:230.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" fillcolor="white [3201]" strokeweight="1.25pt">
                <v:stroke linestyle="thickThin"/>
                <v:shadow on="t" color="black" opacity="26214f" origin="-.5,-.5" offset=".74836mm,.74836mm"/>
                <v:textbox>
                  <w:txbxContent>
                    <w:p w14:paraId="01B8BD0E" w14:textId="5900C88C" w:rsidR="00427AB5" w:rsidRPr="0024659B" w:rsidRDefault="00427AB5">
                      <w:pPr>
                        <w:rPr>
                          <w:rFonts w:ascii="Ink Free" w:hAnsi="Ink Free"/>
                          <w:b/>
                          <w:sz w:val="24"/>
                          <w:szCs w:val="24"/>
                        </w:rPr>
                      </w:pPr>
                      <w:r w:rsidRPr="0024659B">
                        <w:rPr>
                          <w:rFonts w:ascii="Ink Free" w:hAnsi="Ink Free"/>
                          <w:b/>
                          <w:sz w:val="24"/>
                          <w:szCs w:val="24"/>
                        </w:rPr>
                        <w:t xml:space="preserve">Are we discouraging “worksheets”?  </w:t>
                      </w:r>
                    </w:p>
                    <w:p w14:paraId="34A19BFE" w14:textId="229CA602" w:rsidR="00427AB5" w:rsidRPr="00C85541" w:rsidRDefault="00427AB5">
                      <w:pPr>
                        <w:rPr>
                          <w:rFonts w:ascii="Ink Free" w:hAnsi="Ink Free"/>
                          <w:sz w:val="24"/>
                          <w:szCs w:val="24"/>
                        </w:rPr>
                      </w:pPr>
                      <w:r>
                        <w:rPr>
                          <w:rFonts w:ascii="Ink Free" w:hAnsi="Ink Free"/>
                          <w:sz w:val="24"/>
                          <w:szCs w:val="24"/>
                        </w:rPr>
                        <w:t xml:space="preserve">     </w:t>
                      </w:r>
                      <w:r w:rsidRPr="00C85541">
                        <w:rPr>
                          <w:rFonts w:ascii="Ink Free" w:hAnsi="Ink Free"/>
                          <w:sz w:val="24"/>
                          <w:szCs w:val="24"/>
                        </w:rPr>
                        <w:t xml:space="preserve">Independent practice certainly has its place, as does assessment based on “products”. But there is research that shows that teachers sometimes confuse “on task” behaviour with “learning behaviour”.  Research also indicates that worksheets—while easy prep and keep students busy-- are not engaging, and </w:t>
                      </w:r>
                      <w:r>
                        <w:rPr>
                          <w:rFonts w:ascii="Ink Free" w:hAnsi="Ink Free"/>
                          <w:sz w:val="24"/>
                          <w:szCs w:val="24"/>
                        </w:rPr>
                        <w:t xml:space="preserve">can be considered “surface learning”. They </w:t>
                      </w:r>
                      <w:r w:rsidRPr="00C85541">
                        <w:rPr>
                          <w:rFonts w:ascii="Ink Free" w:hAnsi="Ink Free"/>
                          <w:sz w:val="24"/>
                          <w:szCs w:val="24"/>
                        </w:rPr>
                        <w:t xml:space="preserve">do not create nearly the deep learning students experience through constructing meaning with manipulatives, engaging in conversation, and receiving specific, non-graded feedback.  </w:t>
                      </w:r>
                      <w:r>
                        <w:rPr>
                          <w:rFonts w:ascii="Ink Free" w:hAnsi="Ink Free"/>
                          <w:sz w:val="24"/>
                          <w:szCs w:val="24"/>
                        </w:rPr>
                        <w:t>Furthermore, as assessment, they are a “product” and must be considered along with observations and conversations when we determine student growth.</w:t>
                      </w:r>
                    </w:p>
                    <w:p w14:paraId="16605014" w14:textId="0C833443" w:rsidR="00427AB5" w:rsidRPr="00C85541" w:rsidRDefault="00427AB5">
                      <w:pPr>
                        <w:rPr>
                          <w:rFonts w:ascii="Ink Free" w:hAnsi="Ink Free"/>
                        </w:rPr>
                      </w:pPr>
                      <w:r>
                        <w:rPr>
                          <w:rFonts w:ascii="Ink Free" w:hAnsi="Ink Free"/>
                          <w:sz w:val="24"/>
                          <w:szCs w:val="24"/>
                        </w:rPr>
                        <w:t xml:space="preserve">     </w:t>
                      </w:r>
                      <w:r w:rsidRPr="00C85541">
                        <w:rPr>
                          <w:rFonts w:ascii="Ink Free" w:hAnsi="Ink Free"/>
                          <w:sz w:val="24"/>
                          <w:szCs w:val="24"/>
                        </w:rPr>
                        <w:t xml:space="preserve">Because the Key Math ASSIST software bulk-selects the worksheet items correlating to identified gaps, it is easier to print them all than individually select or deselect </w:t>
                      </w:r>
                      <w:r>
                        <w:rPr>
                          <w:rFonts w:ascii="Ink Free" w:hAnsi="Ink Free"/>
                          <w:sz w:val="24"/>
                          <w:szCs w:val="24"/>
                        </w:rPr>
                        <w:t>items</w:t>
                      </w:r>
                      <w:r w:rsidRPr="00C85541">
                        <w:rPr>
                          <w:rFonts w:ascii="Ink Free" w:hAnsi="Ink Free"/>
                          <w:sz w:val="24"/>
                          <w:szCs w:val="24"/>
                        </w:rPr>
                        <w:t xml:space="preserve">.  However, </w:t>
                      </w:r>
                      <w:r>
                        <w:rPr>
                          <w:rFonts w:ascii="Ink Free" w:hAnsi="Ink Free"/>
                          <w:sz w:val="24"/>
                          <w:szCs w:val="24"/>
                        </w:rPr>
                        <w:t xml:space="preserve">it is </w:t>
                      </w:r>
                      <w:r w:rsidRPr="00C85541">
                        <w:rPr>
                          <w:rFonts w:ascii="Ink Free" w:hAnsi="Ink Free"/>
                          <w:sz w:val="24"/>
                          <w:szCs w:val="24"/>
                        </w:rPr>
                        <w:t xml:space="preserve">very easy to turn to these worksheets as a primary resource, rather than a </w:t>
                      </w:r>
                      <w:r w:rsidRPr="00C85541">
                        <w:rPr>
                          <w:rFonts w:ascii="Ink Free" w:hAnsi="Ink Free"/>
                          <w:b/>
                          <w:sz w:val="24"/>
                          <w:szCs w:val="24"/>
                        </w:rPr>
                        <w:t>supplementary resource</w:t>
                      </w:r>
                      <w:r w:rsidRPr="00C85541">
                        <w:rPr>
                          <w:rFonts w:ascii="Ink Free" w:hAnsi="Ink Free"/>
                          <w:sz w:val="24"/>
                          <w:szCs w:val="24"/>
                        </w:rPr>
                        <w:t xml:space="preserve"> meant as a </w:t>
                      </w:r>
                      <w:r w:rsidRPr="00C85541">
                        <w:rPr>
                          <w:rFonts w:ascii="Ink Free" w:hAnsi="Ink Free"/>
                          <w:b/>
                          <w:sz w:val="24"/>
                          <w:szCs w:val="24"/>
                        </w:rPr>
                        <w:t>part of a rich teaching program</w:t>
                      </w:r>
                      <w:r w:rsidRPr="00C85541">
                        <w:rPr>
                          <w:rFonts w:ascii="Ink Free" w:hAnsi="Ink Free"/>
                          <w:sz w:val="24"/>
                          <w:szCs w:val="24"/>
                        </w:rPr>
                        <w:t>.  Key Math is only effective if used with fidelity, to directly target learning gaps using good</w:t>
                      </w:r>
                      <w:r>
                        <w:rPr>
                          <w:rFonts w:ascii="Ink Free" w:hAnsi="Ink Free"/>
                          <w:sz w:val="24"/>
                          <w:szCs w:val="24"/>
                        </w:rPr>
                        <w:t>, researched-based</w:t>
                      </w:r>
                      <w:r w:rsidR="0024659B">
                        <w:rPr>
                          <w:rFonts w:ascii="Ink Free" w:hAnsi="Ink Free"/>
                          <w:sz w:val="24"/>
                          <w:szCs w:val="24"/>
                        </w:rPr>
                        <w:t xml:space="preserve"> </w:t>
                      </w:r>
                      <w:r w:rsidRPr="00C85541">
                        <w:rPr>
                          <w:rFonts w:ascii="Ink Free" w:hAnsi="Ink Free"/>
                          <w:sz w:val="24"/>
                          <w:szCs w:val="24"/>
                        </w:rPr>
                        <w:t xml:space="preserve">pedagogy. </w:t>
                      </w:r>
                      <w:r w:rsidRPr="00C85541">
                        <w:rPr>
                          <w:rFonts w:ascii="Ink Free" w:hAnsi="Ink Free"/>
                        </w:rPr>
                        <w:t xml:space="preserve"> </w:t>
                      </w:r>
                    </w:p>
                  </w:txbxContent>
                </v:textbox>
                <w10:wrap anchorx="margin"/>
              </v:shape>
            </w:pict>
          </mc:Fallback>
        </mc:AlternateContent>
      </w:r>
    </w:p>
    <w:p w14:paraId="664908E3" w14:textId="1AE6ED0B" w:rsidR="00030A8E" w:rsidRDefault="00030A8E" w:rsidP="0094631C">
      <w:pPr>
        <w:rPr>
          <w:b/>
          <w:color w:val="FF0000"/>
          <w:sz w:val="24"/>
          <w:szCs w:val="24"/>
        </w:rPr>
      </w:pPr>
    </w:p>
    <w:p w14:paraId="28208D26" w14:textId="77777777" w:rsidR="00030A8E" w:rsidRPr="00030A8E" w:rsidRDefault="00030A8E" w:rsidP="0094631C">
      <w:pPr>
        <w:rPr>
          <w:b/>
          <w:color w:val="FF0000"/>
          <w:sz w:val="24"/>
          <w:szCs w:val="24"/>
        </w:rPr>
      </w:pPr>
    </w:p>
    <w:p w14:paraId="5BAD782F" w14:textId="77777777" w:rsidR="009009AB" w:rsidRDefault="009009AB" w:rsidP="0094631C">
      <w:pPr>
        <w:rPr>
          <w:sz w:val="24"/>
          <w:szCs w:val="24"/>
        </w:rPr>
      </w:pPr>
    </w:p>
    <w:p w14:paraId="33EBA859" w14:textId="72A638D8" w:rsidR="009009AB" w:rsidRDefault="009009AB" w:rsidP="0094631C">
      <w:pPr>
        <w:rPr>
          <w:sz w:val="24"/>
          <w:szCs w:val="24"/>
        </w:rPr>
      </w:pPr>
    </w:p>
    <w:p w14:paraId="6DDFABFE" w14:textId="38D618B3" w:rsidR="009009AB" w:rsidRDefault="009009AB" w:rsidP="0094631C">
      <w:pPr>
        <w:rPr>
          <w:sz w:val="24"/>
          <w:szCs w:val="24"/>
        </w:rPr>
      </w:pPr>
    </w:p>
    <w:p w14:paraId="087E5463" w14:textId="26FC4E38" w:rsidR="009009AB" w:rsidRDefault="009009AB" w:rsidP="0094631C">
      <w:pPr>
        <w:rPr>
          <w:sz w:val="24"/>
          <w:szCs w:val="24"/>
        </w:rPr>
      </w:pPr>
    </w:p>
    <w:p w14:paraId="385179A9" w14:textId="28B50E87" w:rsidR="005B233D" w:rsidRDefault="005B233D" w:rsidP="0094631C">
      <w:pPr>
        <w:rPr>
          <w:sz w:val="24"/>
          <w:szCs w:val="24"/>
        </w:rPr>
      </w:pPr>
    </w:p>
    <w:p w14:paraId="44FB2B7B" w14:textId="72BFF0BC" w:rsidR="005B233D" w:rsidRDefault="005B233D" w:rsidP="0094631C">
      <w:pPr>
        <w:rPr>
          <w:sz w:val="24"/>
          <w:szCs w:val="24"/>
        </w:rPr>
      </w:pPr>
    </w:p>
    <w:p w14:paraId="48836172" w14:textId="733E23B5" w:rsidR="005B233D" w:rsidRDefault="005B233D" w:rsidP="0094631C">
      <w:pPr>
        <w:rPr>
          <w:sz w:val="24"/>
          <w:szCs w:val="24"/>
        </w:rPr>
      </w:pPr>
    </w:p>
    <w:p w14:paraId="31ECDA08" w14:textId="6675215F" w:rsidR="005B233D" w:rsidRDefault="005B233D" w:rsidP="0094631C">
      <w:pPr>
        <w:rPr>
          <w:sz w:val="24"/>
          <w:szCs w:val="24"/>
        </w:rPr>
      </w:pPr>
    </w:p>
    <w:p w14:paraId="368E29C1" w14:textId="06E4AEB4" w:rsidR="005B233D" w:rsidRDefault="005B233D" w:rsidP="0094631C">
      <w:pPr>
        <w:rPr>
          <w:sz w:val="24"/>
          <w:szCs w:val="24"/>
        </w:rPr>
      </w:pPr>
    </w:p>
    <w:p w14:paraId="0E0EDDD9" w14:textId="6B6198FC" w:rsidR="005B233D" w:rsidRDefault="005B233D" w:rsidP="0094631C">
      <w:pPr>
        <w:rPr>
          <w:sz w:val="24"/>
          <w:szCs w:val="24"/>
        </w:rPr>
      </w:pPr>
    </w:p>
    <w:p w14:paraId="1A36DC82" w14:textId="45B61C80" w:rsidR="005B233D" w:rsidRDefault="005B233D" w:rsidP="0094631C">
      <w:pPr>
        <w:rPr>
          <w:sz w:val="24"/>
          <w:szCs w:val="24"/>
        </w:rPr>
      </w:pPr>
    </w:p>
    <w:p w14:paraId="767039F5" w14:textId="4A6C5594" w:rsidR="005B233D" w:rsidRDefault="005B233D" w:rsidP="0094631C">
      <w:pPr>
        <w:rPr>
          <w:sz w:val="24"/>
          <w:szCs w:val="24"/>
        </w:rPr>
      </w:pPr>
    </w:p>
    <w:p w14:paraId="391BE60F" w14:textId="7E559860" w:rsidR="005B233D" w:rsidRDefault="005B233D" w:rsidP="0094631C">
      <w:pPr>
        <w:rPr>
          <w:sz w:val="24"/>
          <w:szCs w:val="24"/>
        </w:rPr>
      </w:pPr>
    </w:p>
    <w:p w14:paraId="34C38D4B" w14:textId="4D1037CF" w:rsidR="005B233D" w:rsidRDefault="005B233D" w:rsidP="0094631C">
      <w:pPr>
        <w:rPr>
          <w:sz w:val="24"/>
          <w:szCs w:val="24"/>
        </w:rPr>
      </w:pPr>
    </w:p>
    <w:p w14:paraId="0239D792" w14:textId="000FA794" w:rsidR="005B233D" w:rsidRDefault="005B233D" w:rsidP="0094631C">
      <w:pPr>
        <w:rPr>
          <w:sz w:val="24"/>
          <w:szCs w:val="24"/>
        </w:rPr>
      </w:pPr>
    </w:p>
    <w:p w14:paraId="739C7A55" w14:textId="148354A9" w:rsidR="005B233D" w:rsidRDefault="005B233D" w:rsidP="0094631C">
      <w:pPr>
        <w:rPr>
          <w:sz w:val="24"/>
          <w:szCs w:val="24"/>
        </w:rPr>
      </w:pPr>
    </w:p>
    <w:p w14:paraId="0D53A673" w14:textId="5D252F17" w:rsidR="0024659B" w:rsidRDefault="0024659B" w:rsidP="0094631C">
      <w:pPr>
        <w:rPr>
          <w:sz w:val="24"/>
          <w:szCs w:val="24"/>
        </w:rPr>
      </w:pPr>
    </w:p>
    <w:p w14:paraId="768C70BA" w14:textId="04CD7494" w:rsidR="0024659B" w:rsidRDefault="0024659B" w:rsidP="0094631C">
      <w:pPr>
        <w:rPr>
          <w:sz w:val="24"/>
          <w:szCs w:val="24"/>
        </w:rPr>
      </w:pPr>
    </w:p>
    <w:p w14:paraId="58FDFF8C" w14:textId="23417707" w:rsidR="0024659B" w:rsidRDefault="0024659B" w:rsidP="0094631C">
      <w:pPr>
        <w:rPr>
          <w:sz w:val="24"/>
          <w:szCs w:val="24"/>
        </w:rPr>
      </w:pPr>
    </w:p>
    <w:p w14:paraId="218000DE" w14:textId="46ADF667" w:rsidR="0024659B" w:rsidRDefault="0024659B" w:rsidP="0094631C">
      <w:pPr>
        <w:rPr>
          <w:sz w:val="24"/>
          <w:szCs w:val="24"/>
        </w:rPr>
      </w:pPr>
    </w:p>
    <w:p w14:paraId="1AD29846" w14:textId="1C287A84" w:rsidR="0024659B" w:rsidRDefault="0024659B" w:rsidP="0094631C">
      <w:pPr>
        <w:rPr>
          <w:sz w:val="24"/>
          <w:szCs w:val="24"/>
        </w:rPr>
      </w:pPr>
    </w:p>
    <w:p w14:paraId="57F0DF8F" w14:textId="4EBD6756" w:rsidR="0024659B" w:rsidRDefault="0024659B" w:rsidP="0094631C">
      <w:pPr>
        <w:rPr>
          <w:sz w:val="24"/>
          <w:szCs w:val="24"/>
        </w:rPr>
      </w:pPr>
    </w:p>
    <w:p w14:paraId="533227C8" w14:textId="462CFFD1" w:rsidR="0024659B" w:rsidRDefault="0024659B" w:rsidP="0094631C">
      <w:pPr>
        <w:rPr>
          <w:sz w:val="24"/>
          <w:szCs w:val="24"/>
        </w:rPr>
      </w:pPr>
    </w:p>
    <w:p w14:paraId="475EDECD" w14:textId="1D962B34" w:rsidR="0024659B" w:rsidRDefault="0024659B" w:rsidP="0094631C">
      <w:pPr>
        <w:rPr>
          <w:sz w:val="24"/>
          <w:szCs w:val="24"/>
        </w:rPr>
      </w:pPr>
    </w:p>
    <w:p w14:paraId="25041D5E" w14:textId="29E770D2" w:rsidR="0024659B" w:rsidRDefault="0024659B" w:rsidP="0094631C">
      <w:pPr>
        <w:rPr>
          <w:sz w:val="24"/>
          <w:szCs w:val="24"/>
        </w:rPr>
      </w:pPr>
    </w:p>
    <w:p w14:paraId="2EE001AE" w14:textId="62AD3E6F" w:rsidR="0024659B" w:rsidRDefault="0024659B" w:rsidP="0094631C">
      <w:pPr>
        <w:rPr>
          <w:sz w:val="24"/>
          <w:szCs w:val="24"/>
        </w:rPr>
      </w:pPr>
    </w:p>
    <w:p w14:paraId="2B411A71" w14:textId="7BA02D06" w:rsidR="0024659B" w:rsidRDefault="0024659B" w:rsidP="0094631C">
      <w:pPr>
        <w:rPr>
          <w:sz w:val="24"/>
          <w:szCs w:val="24"/>
        </w:rPr>
      </w:pPr>
    </w:p>
    <w:p w14:paraId="4AEC466D" w14:textId="65569831" w:rsidR="0024659B" w:rsidRDefault="0024659B" w:rsidP="0094631C">
      <w:pPr>
        <w:rPr>
          <w:sz w:val="24"/>
          <w:szCs w:val="24"/>
        </w:rPr>
      </w:pPr>
    </w:p>
    <w:p w14:paraId="46196C69" w14:textId="5860E577" w:rsidR="0024659B" w:rsidRDefault="0024659B" w:rsidP="0094631C">
      <w:pPr>
        <w:rPr>
          <w:sz w:val="24"/>
          <w:szCs w:val="24"/>
        </w:rPr>
      </w:pPr>
    </w:p>
    <w:p w14:paraId="184FE099" w14:textId="4B68034E" w:rsidR="0024659B" w:rsidRDefault="0024659B" w:rsidP="0094631C">
      <w:pPr>
        <w:rPr>
          <w:sz w:val="24"/>
          <w:szCs w:val="24"/>
        </w:rPr>
      </w:pPr>
    </w:p>
    <w:p w14:paraId="7053AA3D" w14:textId="54B6DD5F" w:rsidR="0024659B" w:rsidRDefault="0024659B" w:rsidP="0094631C">
      <w:pPr>
        <w:rPr>
          <w:sz w:val="24"/>
          <w:szCs w:val="24"/>
        </w:rPr>
      </w:pPr>
    </w:p>
    <w:p w14:paraId="06575F0E" w14:textId="60E651E2" w:rsidR="0024659B" w:rsidRDefault="0024659B" w:rsidP="0094631C">
      <w:pPr>
        <w:rPr>
          <w:sz w:val="24"/>
          <w:szCs w:val="24"/>
        </w:rPr>
      </w:pPr>
    </w:p>
    <w:p w14:paraId="7EE034F9" w14:textId="7A5D278B" w:rsidR="0024659B" w:rsidRDefault="0024659B" w:rsidP="0094631C">
      <w:pPr>
        <w:rPr>
          <w:sz w:val="24"/>
          <w:szCs w:val="24"/>
        </w:rPr>
      </w:pPr>
    </w:p>
    <w:p w14:paraId="62C2FFB2" w14:textId="6DD847C6" w:rsidR="0024659B" w:rsidRDefault="0024659B" w:rsidP="0094631C">
      <w:pPr>
        <w:rPr>
          <w:sz w:val="24"/>
          <w:szCs w:val="24"/>
        </w:rPr>
      </w:pPr>
    </w:p>
    <w:p w14:paraId="1D46574A" w14:textId="2E8F7C23" w:rsidR="0024659B" w:rsidRDefault="0024659B" w:rsidP="0094631C">
      <w:pPr>
        <w:rPr>
          <w:sz w:val="24"/>
          <w:szCs w:val="24"/>
        </w:rPr>
      </w:pPr>
    </w:p>
    <w:p w14:paraId="519A24C7" w14:textId="77777777" w:rsidR="0024659B" w:rsidRDefault="0024659B" w:rsidP="0094631C">
      <w:pPr>
        <w:rPr>
          <w:sz w:val="24"/>
          <w:szCs w:val="24"/>
        </w:rPr>
      </w:pPr>
    </w:p>
    <w:p w14:paraId="173FD4B0" w14:textId="06CF243B" w:rsidR="005B233D" w:rsidRDefault="005B233D" w:rsidP="0094631C">
      <w:pPr>
        <w:rPr>
          <w:sz w:val="24"/>
          <w:szCs w:val="24"/>
        </w:rPr>
      </w:pPr>
    </w:p>
    <w:p w14:paraId="57422B69" w14:textId="1ED7DA57" w:rsidR="009A3A07" w:rsidRPr="0024659B" w:rsidRDefault="009A3A07" w:rsidP="009A3A07">
      <w:pPr>
        <w:rPr>
          <w:b/>
        </w:rPr>
      </w:pPr>
      <w:r>
        <w:rPr>
          <w:noProof/>
        </w:rPr>
        <mc:AlternateContent>
          <mc:Choice Requires="wps">
            <w:drawing>
              <wp:anchor distT="0" distB="0" distL="114300" distR="114300" simplePos="0" relativeHeight="251685888" behindDoc="0" locked="0" layoutInCell="1" allowOverlap="1" wp14:anchorId="7652D51A" wp14:editId="62C644FF">
                <wp:simplePos x="0" y="0"/>
                <wp:positionH relativeFrom="margin">
                  <wp:posOffset>3703320</wp:posOffset>
                </wp:positionH>
                <wp:positionV relativeFrom="paragraph">
                  <wp:posOffset>1013460</wp:posOffset>
                </wp:positionV>
                <wp:extent cx="1760220" cy="1783080"/>
                <wp:effectExtent l="0" t="0" r="0" b="7620"/>
                <wp:wrapNone/>
                <wp:docPr id="57" name="Text Box 57"/>
                <wp:cNvGraphicFramePr/>
                <a:graphic xmlns:a="http://schemas.openxmlformats.org/drawingml/2006/main">
                  <a:graphicData uri="http://schemas.microsoft.com/office/word/2010/wordprocessingShape">
                    <wps:wsp>
                      <wps:cNvSpPr txBox="1"/>
                      <wps:spPr>
                        <a:xfrm>
                          <a:off x="0" y="0"/>
                          <a:ext cx="1760220" cy="1783080"/>
                        </a:xfrm>
                        <a:prstGeom prst="rect">
                          <a:avLst/>
                        </a:prstGeom>
                        <a:noFill/>
                        <a:ln w="6350">
                          <a:noFill/>
                        </a:ln>
                      </wps:spPr>
                      <wps:txbx>
                        <w:txbxContent>
                          <w:p w14:paraId="3A7A7373" w14:textId="77777777" w:rsidR="00427AB5" w:rsidRPr="0012668F" w:rsidRDefault="00427AB5" w:rsidP="009A3A07">
                            <w:pPr>
                              <w:jc w:val="center"/>
                              <w:rPr>
                                <w:sz w:val="20"/>
                                <w:szCs w:val="20"/>
                              </w:rPr>
                            </w:pPr>
                            <w:r w:rsidRPr="004444C6">
                              <w:rPr>
                                <w:b/>
                                <w:sz w:val="20"/>
                                <w:szCs w:val="20"/>
                              </w:rPr>
                              <w:t>Key Math</w:t>
                            </w:r>
                            <w:r>
                              <w:rPr>
                                <w:sz w:val="20"/>
                                <w:szCs w:val="20"/>
                              </w:rPr>
                              <w:t xml:space="preserve"> Diagnostic used to create learning plan, and Essential Resources may be part of instructional plan. Students benefit from concrete materials, dry erase boards and closely guided practice.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52D51A" id="Text Box 57" o:spid="_x0000_s1033" type="#_x0000_t202" style="position:absolute;margin-left:291.6pt;margin-top:79.8pt;width:138.6pt;height:140.4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" filled="f" stroked="f" strokeweight=".5pt">
                <v:textbox>
                  <w:txbxContent>
                    <w:p w14:paraId="3A7A7373" w14:textId="77777777" w:rsidR="00427AB5" w:rsidRPr="0012668F" w:rsidRDefault="00427AB5" w:rsidP="009A3A07">
                      <w:pPr>
                        <w:jc w:val="center"/>
                        <w:rPr>
                          <w:sz w:val="20"/>
                          <w:szCs w:val="20"/>
                        </w:rPr>
                      </w:pPr>
                      <w:r w:rsidRPr="004444C6">
                        <w:rPr>
                          <w:b/>
                          <w:sz w:val="20"/>
                          <w:szCs w:val="20"/>
                        </w:rPr>
                        <w:t>Key Math</w:t>
                      </w:r>
                      <w:r>
                        <w:rPr>
                          <w:sz w:val="20"/>
                          <w:szCs w:val="20"/>
                        </w:rPr>
                        <w:t xml:space="preserve"> Diagnostic used to create learning plan, and Essential Resources may be part of instructional plan. Students benefit from concrete materials, dry erase boards and closely guided practice.  </w:t>
                      </w:r>
                    </w:p>
                  </w:txbxContent>
                </v:textbox>
                <w10:wrap anchorx="margin"/>
              </v:shape>
            </w:pict>
          </mc:Fallback>
        </mc:AlternateContent>
      </w:r>
      <w:r>
        <w:rPr>
          <w:noProof/>
        </w:rPr>
        <w:drawing>
          <wp:anchor distT="0" distB="0" distL="114300" distR="114300" simplePos="0" relativeHeight="251681792" behindDoc="1" locked="0" layoutInCell="1" allowOverlap="1" wp14:anchorId="6B51E2E5" wp14:editId="3F7A597C">
            <wp:simplePos x="0" y="0"/>
            <wp:positionH relativeFrom="margin">
              <wp:align>left</wp:align>
            </wp:positionH>
            <wp:positionV relativeFrom="paragraph">
              <wp:posOffset>0</wp:posOffset>
            </wp:positionV>
            <wp:extent cx="815340" cy="815340"/>
            <wp:effectExtent l="0" t="0" r="3810" b="3810"/>
            <wp:wrapTight wrapText="bothSides">
              <wp:wrapPolygon edited="0">
                <wp:start x="0" y="0"/>
                <wp:lineTo x="0" y="21196"/>
                <wp:lineTo x="21196" y="21196"/>
                <wp:lineTo x="21196"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anchor>
        </w:drawing>
      </w:r>
      <w:r>
        <w:t>Re</w:t>
      </w:r>
      <w:r w:rsidRPr="0024659B">
        <w:rPr>
          <w:b/>
        </w:rPr>
        <w:t xml:space="preserve">sponse to Intervention (RTI) in Mathematics    Christ the Teachers </w:t>
      </w:r>
      <w:r w:rsidR="008243DC">
        <w:rPr>
          <w:b/>
        </w:rPr>
        <w:t>Catholic Schools</w:t>
      </w:r>
    </w:p>
    <w:p w14:paraId="20883E34" w14:textId="77777777" w:rsidR="009A3A07" w:rsidRDefault="009A3A07" w:rsidP="009A3A07"/>
    <w:p w14:paraId="25C70950" w14:textId="77777777" w:rsidR="009A3A07" w:rsidRDefault="009A3A07" w:rsidP="009A3A07">
      <w:r>
        <w:rPr>
          <w:noProof/>
        </w:rPr>
        <w:drawing>
          <wp:anchor distT="0" distB="0" distL="114300" distR="114300" simplePos="0" relativeHeight="251680768" behindDoc="1" locked="0" layoutInCell="1" allowOverlap="1" wp14:anchorId="53C7D245" wp14:editId="33DA944F">
            <wp:simplePos x="0" y="0"/>
            <wp:positionH relativeFrom="page">
              <wp:align>left</wp:align>
            </wp:positionH>
            <wp:positionV relativeFrom="paragraph">
              <wp:posOffset>210185</wp:posOffset>
            </wp:positionV>
            <wp:extent cx="7238797" cy="6774180"/>
            <wp:effectExtent l="0" t="0" r="635" b="762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7238797" cy="6774180"/>
                    </a:xfrm>
                    <a:prstGeom prst="rect">
                      <a:avLst/>
                    </a:prstGeom>
                  </pic:spPr>
                </pic:pic>
              </a:graphicData>
            </a:graphic>
            <wp14:sizeRelH relativeFrom="margin">
              <wp14:pctWidth>0</wp14:pctWidth>
            </wp14:sizeRelH>
            <wp14:sizeRelV relativeFrom="margin">
              <wp14:pctHeight>0</wp14:pctHeight>
            </wp14:sizeRelV>
          </wp:anchor>
        </w:drawing>
      </w:r>
    </w:p>
    <w:p w14:paraId="5FBD1348" w14:textId="77777777" w:rsidR="009A3A07" w:rsidRDefault="009A3A07" w:rsidP="009A3A07"/>
    <w:p w14:paraId="7399AD76" w14:textId="77777777" w:rsidR="009A3A07" w:rsidRDefault="009A3A07" w:rsidP="009A3A07"/>
    <w:p w14:paraId="69A06ED1" w14:textId="77777777" w:rsidR="009A3A07" w:rsidRDefault="009A3A07" w:rsidP="009A3A07"/>
    <w:p w14:paraId="4AC837F1" w14:textId="77777777" w:rsidR="009A3A07" w:rsidRDefault="009A3A07" w:rsidP="009A3A07">
      <w:r>
        <w:rPr>
          <w:noProof/>
        </w:rPr>
        <mc:AlternateContent>
          <mc:Choice Requires="wps">
            <w:drawing>
              <wp:anchor distT="0" distB="0" distL="114300" distR="114300" simplePos="0" relativeHeight="251684864" behindDoc="0" locked="0" layoutInCell="1" allowOverlap="1" wp14:anchorId="63785C1C" wp14:editId="1B728DF8">
                <wp:simplePos x="0" y="0"/>
                <wp:positionH relativeFrom="column">
                  <wp:posOffset>2171700</wp:posOffset>
                </wp:positionH>
                <wp:positionV relativeFrom="paragraph">
                  <wp:posOffset>81280</wp:posOffset>
                </wp:positionV>
                <wp:extent cx="1363980" cy="1783080"/>
                <wp:effectExtent l="0" t="0" r="0" b="7620"/>
                <wp:wrapNone/>
                <wp:docPr id="58" name="Text Box 58"/>
                <wp:cNvGraphicFramePr/>
                <a:graphic xmlns:a="http://schemas.openxmlformats.org/drawingml/2006/main">
                  <a:graphicData uri="http://schemas.microsoft.com/office/word/2010/wordprocessingShape">
                    <wps:wsp>
                      <wps:cNvSpPr txBox="1"/>
                      <wps:spPr>
                        <a:xfrm>
                          <a:off x="0" y="0"/>
                          <a:ext cx="1363980" cy="1783080"/>
                        </a:xfrm>
                        <a:prstGeom prst="rect">
                          <a:avLst/>
                        </a:prstGeom>
                        <a:noFill/>
                        <a:ln w="6350">
                          <a:noFill/>
                        </a:ln>
                      </wps:spPr>
                      <wps:txbx>
                        <w:txbxContent>
                          <w:p w14:paraId="06ABE071" w14:textId="77777777" w:rsidR="00427AB5" w:rsidRPr="004444C6" w:rsidRDefault="00427AB5" w:rsidP="009A3A07">
                            <w:pPr>
                              <w:jc w:val="center"/>
                              <w:rPr>
                                <w:b/>
                                <w:sz w:val="20"/>
                                <w:szCs w:val="20"/>
                              </w:rPr>
                            </w:pPr>
                            <w:r w:rsidRPr="004444C6">
                              <w:rPr>
                                <w:b/>
                                <w:sz w:val="20"/>
                                <w:szCs w:val="20"/>
                              </w:rPr>
                              <w:t xml:space="preserve">Tier </w:t>
                            </w:r>
                          </w:p>
                          <w:p w14:paraId="0ACE047A" w14:textId="77777777" w:rsidR="00427AB5" w:rsidRPr="004444C6" w:rsidRDefault="00427AB5" w:rsidP="009A3A07">
                            <w:pPr>
                              <w:jc w:val="center"/>
                              <w:rPr>
                                <w:b/>
                                <w:sz w:val="20"/>
                                <w:szCs w:val="20"/>
                              </w:rPr>
                            </w:pPr>
                            <w:r w:rsidRPr="004444C6">
                              <w:rPr>
                                <w:b/>
                                <w:sz w:val="20"/>
                                <w:szCs w:val="20"/>
                              </w:rPr>
                              <w:t>3</w:t>
                            </w:r>
                          </w:p>
                          <w:p w14:paraId="1C8E835B" w14:textId="77777777" w:rsidR="00427AB5" w:rsidRDefault="00427AB5" w:rsidP="009A3A07">
                            <w:pPr>
                              <w:jc w:val="center"/>
                              <w:rPr>
                                <w:sz w:val="20"/>
                                <w:szCs w:val="20"/>
                              </w:rPr>
                            </w:pPr>
                            <w:r>
                              <w:rPr>
                                <w:sz w:val="20"/>
                                <w:szCs w:val="20"/>
                              </w:rPr>
                              <w:t>Intensive</w:t>
                            </w:r>
                          </w:p>
                          <w:p w14:paraId="2251F508" w14:textId="77777777" w:rsidR="00427AB5" w:rsidRDefault="00427AB5" w:rsidP="009A3A07">
                            <w:pPr>
                              <w:jc w:val="center"/>
                              <w:rPr>
                                <w:sz w:val="20"/>
                                <w:szCs w:val="20"/>
                              </w:rPr>
                            </w:pPr>
                            <w:r>
                              <w:rPr>
                                <w:sz w:val="20"/>
                                <w:szCs w:val="20"/>
                              </w:rPr>
                              <w:t xml:space="preserve"> Intervention. </w:t>
                            </w:r>
                          </w:p>
                          <w:p w14:paraId="3D31E582" w14:textId="77777777" w:rsidR="00427AB5" w:rsidRDefault="00427AB5" w:rsidP="009A3A07">
                            <w:pPr>
                              <w:jc w:val="center"/>
                              <w:rPr>
                                <w:sz w:val="20"/>
                                <w:szCs w:val="20"/>
                              </w:rPr>
                            </w:pPr>
                            <w:r>
                              <w:rPr>
                                <w:sz w:val="20"/>
                                <w:szCs w:val="20"/>
                              </w:rPr>
                              <w:t xml:space="preserve">Students with an IIP, LD, or other diagnosis.  Grade level instruction will not benefit these learners.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85C1C" id="Text Box 58" o:spid="_x0000_s1034" type="#_x0000_t202" style="position:absolute;margin-left:171pt;margin-top:6.4pt;width:107.4pt;height:140.4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" filled="f" stroked="f" strokeweight=".5pt">
                <v:textbox>
                  <w:txbxContent>
                    <w:p w14:paraId="06ABE071" w14:textId="77777777" w:rsidR="00427AB5" w:rsidRPr="004444C6" w:rsidRDefault="00427AB5" w:rsidP="009A3A07">
                      <w:pPr>
                        <w:jc w:val="center"/>
                        <w:rPr>
                          <w:b/>
                          <w:sz w:val="20"/>
                          <w:szCs w:val="20"/>
                        </w:rPr>
                      </w:pPr>
                      <w:r w:rsidRPr="004444C6">
                        <w:rPr>
                          <w:b/>
                          <w:sz w:val="20"/>
                          <w:szCs w:val="20"/>
                        </w:rPr>
                        <w:t xml:space="preserve">Tier </w:t>
                      </w:r>
                    </w:p>
                    <w:p w14:paraId="0ACE047A" w14:textId="77777777" w:rsidR="00427AB5" w:rsidRPr="004444C6" w:rsidRDefault="00427AB5" w:rsidP="009A3A07">
                      <w:pPr>
                        <w:jc w:val="center"/>
                        <w:rPr>
                          <w:b/>
                          <w:sz w:val="20"/>
                          <w:szCs w:val="20"/>
                        </w:rPr>
                      </w:pPr>
                      <w:r w:rsidRPr="004444C6">
                        <w:rPr>
                          <w:b/>
                          <w:sz w:val="20"/>
                          <w:szCs w:val="20"/>
                        </w:rPr>
                        <w:t>3</w:t>
                      </w:r>
                    </w:p>
                    <w:p w14:paraId="1C8E835B" w14:textId="77777777" w:rsidR="00427AB5" w:rsidRDefault="00427AB5" w:rsidP="009A3A07">
                      <w:pPr>
                        <w:jc w:val="center"/>
                        <w:rPr>
                          <w:sz w:val="20"/>
                          <w:szCs w:val="20"/>
                        </w:rPr>
                      </w:pPr>
                      <w:r>
                        <w:rPr>
                          <w:sz w:val="20"/>
                          <w:szCs w:val="20"/>
                        </w:rPr>
                        <w:t>Intensive</w:t>
                      </w:r>
                    </w:p>
                    <w:p w14:paraId="2251F508" w14:textId="77777777" w:rsidR="00427AB5" w:rsidRDefault="00427AB5" w:rsidP="009A3A07">
                      <w:pPr>
                        <w:jc w:val="center"/>
                        <w:rPr>
                          <w:sz w:val="20"/>
                          <w:szCs w:val="20"/>
                        </w:rPr>
                      </w:pPr>
                      <w:r>
                        <w:rPr>
                          <w:sz w:val="20"/>
                          <w:szCs w:val="20"/>
                        </w:rPr>
                        <w:t xml:space="preserve"> Intervention. </w:t>
                      </w:r>
                    </w:p>
                    <w:p w14:paraId="3D31E582" w14:textId="77777777" w:rsidR="00427AB5" w:rsidRDefault="00427AB5" w:rsidP="009A3A07">
                      <w:pPr>
                        <w:jc w:val="center"/>
                        <w:rPr>
                          <w:sz w:val="20"/>
                          <w:szCs w:val="20"/>
                        </w:rPr>
                      </w:pPr>
                      <w:r>
                        <w:rPr>
                          <w:sz w:val="20"/>
                          <w:szCs w:val="20"/>
                        </w:rPr>
                        <w:t xml:space="preserve">Students with an IIP, LD, or other diagnosis.  Grade level instruction will not benefit these learners. </w:t>
                      </w:r>
                    </w:p>
                  </w:txbxContent>
                </v:textbox>
              </v:shape>
            </w:pict>
          </mc:Fallback>
        </mc:AlternateContent>
      </w:r>
    </w:p>
    <w:p w14:paraId="7E170797" w14:textId="77777777" w:rsidR="009A3A07" w:rsidRDefault="009A3A07" w:rsidP="009A3A07"/>
    <w:p w14:paraId="548B3366" w14:textId="77777777" w:rsidR="009A3A07" w:rsidRDefault="009A3A07" w:rsidP="009A3A07"/>
    <w:p w14:paraId="7B3FC085" w14:textId="77777777" w:rsidR="009A3A07" w:rsidRDefault="009A3A07" w:rsidP="009A3A07">
      <w:r>
        <w:rPr>
          <w:noProof/>
        </w:rPr>
        <mc:AlternateContent>
          <mc:Choice Requires="wps">
            <w:drawing>
              <wp:anchor distT="0" distB="0" distL="114300" distR="114300" simplePos="0" relativeHeight="251686912" behindDoc="0" locked="0" layoutInCell="1" allowOverlap="1" wp14:anchorId="14BD16DF" wp14:editId="35233032">
                <wp:simplePos x="0" y="0"/>
                <wp:positionH relativeFrom="margin">
                  <wp:align>left</wp:align>
                </wp:positionH>
                <wp:positionV relativeFrom="paragraph">
                  <wp:posOffset>93345</wp:posOffset>
                </wp:positionV>
                <wp:extent cx="1760220" cy="11049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760220" cy="1104900"/>
                        </a:xfrm>
                        <a:prstGeom prst="rect">
                          <a:avLst/>
                        </a:prstGeom>
                        <a:noFill/>
                        <a:ln w="6350">
                          <a:noFill/>
                        </a:ln>
                      </wps:spPr>
                      <wps:txbx>
                        <w:txbxContent>
                          <w:p w14:paraId="3E3E8F82" w14:textId="77777777" w:rsidR="00427AB5" w:rsidRDefault="00427AB5" w:rsidP="009A3A07">
                            <w:pPr>
                              <w:jc w:val="center"/>
                              <w:rPr>
                                <w:sz w:val="20"/>
                                <w:szCs w:val="20"/>
                              </w:rPr>
                            </w:pPr>
                            <w:r>
                              <w:rPr>
                                <w:sz w:val="20"/>
                                <w:szCs w:val="20"/>
                              </w:rPr>
                              <w:t xml:space="preserve">Students may have adaptations, such as multiplication charts or other anchor tools, calculators, and technology  </w:t>
                            </w:r>
                          </w:p>
                          <w:p w14:paraId="01143B8F" w14:textId="77777777" w:rsidR="00427AB5" w:rsidRPr="0012668F" w:rsidRDefault="00427AB5" w:rsidP="009A3A07">
                            <w:pPr>
                              <w:jc w:val="center"/>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BD16DF" id="Text Box 59" o:spid="_x0000_s1035" type="#_x0000_t202" style="position:absolute;margin-left:0;margin-top:7.35pt;width:138.6pt;height:87pt;z-index:25168691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" filled="f" stroked="f" strokeweight=".5pt">
                <v:textbox>
                  <w:txbxContent>
                    <w:p w14:paraId="3E3E8F82" w14:textId="77777777" w:rsidR="00427AB5" w:rsidRDefault="00427AB5" w:rsidP="009A3A07">
                      <w:pPr>
                        <w:jc w:val="center"/>
                        <w:rPr>
                          <w:sz w:val="20"/>
                          <w:szCs w:val="20"/>
                        </w:rPr>
                      </w:pPr>
                      <w:r>
                        <w:rPr>
                          <w:sz w:val="20"/>
                          <w:szCs w:val="20"/>
                        </w:rPr>
                        <w:t xml:space="preserve">Students may have adaptations, such as multiplication charts or other anchor tools, calculators, and technology  </w:t>
                      </w:r>
                    </w:p>
                    <w:p w14:paraId="01143B8F" w14:textId="77777777" w:rsidR="00427AB5" w:rsidRPr="0012668F" w:rsidRDefault="00427AB5" w:rsidP="009A3A07">
                      <w:pPr>
                        <w:jc w:val="center"/>
                        <w:rPr>
                          <w:sz w:val="20"/>
                          <w:szCs w:val="20"/>
                        </w:rPr>
                      </w:pPr>
                      <w:r>
                        <w:rPr>
                          <w:sz w:val="20"/>
                          <w:szCs w:val="20"/>
                        </w:rPr>
                        <w:t xml:space="preserve"> </w:t>
                      </w:r>
                    </w:p>
                  </w:txbxContent>
                </v:textbox>
                <w10:wrap anchorx="margin"/>
              </v:shape>
            </w:pict>
          </mc:Fallback>
        </mc:AlternateContent>
      </w:r>
    </w:p>
    <w:p w14:paraId="57C9A0CE" w14:textId="77777777" w:rsidR="009A3A07" w:rsidRDefault="009A3A07" w:rsidP="009A3A07"/>
    <w:p w14:paraId="6D2AEDA7" w14:textId="77777777" w:rsidR="009A3A07" w:rsidRDefault="009A3A07" w:rsidP="009A3A07"/>
    <w:p w14:paraId="22EC124F" w14:textId="77777777" w:rsidR="009A3A07" w:rsidRDefault="009A3A07" w:rsidP="009A3A07"/>
    <w:p w14:paraId="5587373E" w14:textId="77777777" w:rsidR="009A3A07" w:rsidRDefault="009A3A07" w:rsidP="009A3A07"/>
    <w:p w14:paraId="3F5F177F" w14:textId="77777777" w:rsidR="009A3A07" w:rsidRDefault="009A3A07" w:rsidP="009A3A07"/>
    <w:p w14:paraId="3E153209" w14:textId="77777777" w:rsidR="009A3A07" w:rsidRDefault="009A3A07" w:rsidP="009A3A07"/>
    <w:p w14:paraId="4E2D6760" w14:textId="77777777" w:rsidR="009A3A07" w:rsidRDefault="009A3A07" w:rsidP="009A3A07">
      <w:r>
        <w:rPr>
          <w:noProof/>
        </w:rPr>
        <mc:AlternateContent>
          <mc:Choice Requires="wps">
            <w:drawing>
              <wp:anchor distT="0" distB="0" distL="114300" distR="114300" simplePos="0" relativeHeight="251687936" behindDoc="0" locked="0" layoutInCell="1" allowOverlap="1" wp14:anchorId="21FCB712" wp14:editId="7707FD42">
                <wp:simplePos x="0" y="0"/>
                <wp:positionH relativeFrom="margin">
                  <wp:posOffset>4396740</wp:posOffset>
                </wp:positionH>
                <wp:positionV relativeFrom="paragraph">
                  <wp:posOffset>6350</wp:posOffset>
                </wp:positionV>
                <wp:extent cx="1760220" cy="91440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760220" cy="914400"/>
                        </a:xfrm>
                        <a:prstGeom prst="rect">
                          <a:avLst/>
                        </a:prstGeom>
                        <a:noFill/>
                        <a:ln w="6350">
                          <a:noFill/>
                        </a:ln>
                      </wps:spPr>
                      <wps:txbx>
                        <w:txbxContent>
                          <w:p w14:paraId="003D7B73" w14:textId="77777777" w:rsidR="00427AB5" w:rsidRDefault="00427AB5" w:rsidP="009A3A07">
                            <w:pPr>
                              <w:jc w:val="center"/>
                              <w:rPr>
                                <w:sz w:val="20"/>
                                <w:szCs w:val="20"/>
                              </w:rPr>
                            </w:pPr>
                            <w:r>
                              <w:rPr>
                                <w:sz w:val="20"/>
                                <w:szCs w:val="20"/>
                              </w:rPr>
                              <w:t xml:space="preserve">Struggling students benefit from fluency practice, and logical, sequential explicit instruction </w:t>
                            </w:r>
                          </w:p>
                          <w:p w14:paraId="51B59B7B" w14:textId="77777777" w:rsidR="00427AB5" w:rsidRPr="0012668F" w:rsidRDefault="00427AB5" w:rsidP="009A3A07">
                            <w:pPr>
                              <w:jc w:val="center"/>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CB712" id="Text Box 60" o:spid="_x0000_s1036" type="#_x0000_t202" style="position:absolute;margin-left:346.2pt;margin-top:.5pt;width:138.6pt;height:1in;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" filled="f" stroked="f" strokeweight=".5pt">
                <v:textbox>
                  <w:txbxContent>
                    <w:p w14:paraId="003D7B73" w14:textId="77777777" w:rsidR="00427AB5" w:rsidRDefault="00427AB5" w:rsidP="009A3A07">
                      <w:pPr>
                        <w:jc w:val="center"/>
                        <w:rPr>
                          <w:sz w:val="20"/>
                          <w:szCs w:val="20"/>
                        </w:rPr>
                      </w:pPr>
                      <w:r>
                        <w:rPr>
                          <w:sz w:val="20"/>
                          <w:szCs w:val="20"/>
                        </w:rPr>
                        <w:t xml:space="preserve">Struggling students benefit from fluency practice, and logical, sequential explicit instruction </w:t>
                      </w:r>
                    </w:p>
                    <w:p w14:paraId="51B59B7B" w14:textId="77777777" w:rsidR="00427AB5" w:rsidRPr="0012668F" w:rsidRDefault="00427AB5" w:rsidP="009A3A07">
                      <w:pPr>
                        <w:jc w:val="center"/>
                        <w:rPr>
                          <w:sz w:val="20"/>
                          <w:szCs w:val="20"/>
                        </w:rPr>
                      </w:pPr>
                      <w:r>
                        <w:rPr>
                          <w:sz w:val="20"/>
                          <w:szCs w:val="20"/>
                        </w:rPr>
                        <w:t xml:space="preserve"> </w:t>
                      </w:r>
                    </w:p>
                  </w:txbxContent>
                </v:textbox>
                <w10:wrap anchorx="margin"/>
              </v:shape>
            </w:pict>
          </mc:Fallback>
        </mc:AlternateContent>
      </w:r>
    </w:p>
    <w:p w14:paraId="3EE39B20" w14:textId="77777777" w:rsidR="009A3A07" w:rsidRDefault="009A3A07" w:rsidP="009A3A07">
      <w:r>
        <w:rPr>
          <w:noProof/>
        </w:rPr>
        <mc:AlternateContent>
          <mc:Choice Requires="wps">
            <w:drawing>
              <wp:anchor distT="0" distB="0" distL="114300" distR="114300" simplePos="0" relativeHeight="251682816" behindDoc="0" locked="0" layoutInCell="1" allowOverlap="1" wp14:anchorId="088BD75F" wp14:editId="77D21DDE">
                <wp:simplePos x="0" y="0"/>
                <wp:positionH relativeFrom="column">
                  <wp:posOffset>1242060</wp:posOffset>
                </wp:positionH>
                <wp:positionV relativeFrom="paragraph">
                  <wp:posOffset>10795</wp:posOffset>
                </wp:positionV>
                <wp:extent cx="3070860" cy="2034540"/>
                <wp:effectExtent l="0" t="0" r="0" b="3810"/>
                <wp:wrapNone/>
                <wp:docPr id="61" name="Text Box 61"/>
                <wp:cNvGraphicFramePr/>
                <a:graphic xmlns:a="http://schemas.openxmlformats.org/drawingml/2006/main">
                  <a:graphicData uri="http://schemas.microsoft.com/office/word/2010/wordprocessingShape">
                    <wps:wsp>
                      <wps:cNvSpPr txBox="1"/>
                      <wps:spPr>
                        <a:xfrm>
                          <a:off x="0" y="0"/>
                          <a:ext cx="3070860" cy="2034540"/>
                        </a:xfrm>
                        <a:prstGeom prst="rect">
                          <a:avLst/>
                        </a:prstGeom>
                        <a:noFill/>
                        <a:ln w="6350">
                          <a:noFill/>
                        </a:ln>
                      </wps:spPr>
                      <wps:txbx>
                        <w:txbxContent>
                          <w:p w14:paraId="3F1AA592" w14:textId="77777777" w:rsidR="00427AB5" w:rsidRPr="004444C6" w:rsidRDefault="00427AB5" w:rsidP="009A3A07">
                            <w:pPr>
                              <w:jc w:val="center"/>
                              <w:rPr>
                                <w:b/>
                                <w:sz w:val="20"/>
                                <w:szCs w:val="20"/>
                              </w:rPr>
                            </w:pPr>
                            <w:r w:rsidRPr="004444C6">
                              <w:rPr>
                                <w:b/>
                                <w:sz w:val="20"/>
                                <w:szCs w:val="20"/>
                              </w:rPr>
                              <w:t>Tier 2</w:t>
                            </w:r>
                          </w:p>
                          <w:p w14:paraId="7C4EA4FB" w14:textId="77777777" w:rsidR="00427AB5" w:rsidRPr="0012668F" w:rsidRDefault="00427AB5" w:rsidP="009A3A07">
                            <w:pPr>
                              <w:jc w:val="center"/>
                              <w:rPr>
                                <w:sz w:val="20"/>
                                <w:szCs w:val="20"/>
                              </w:rPr>
                            </w:pPr>
                            <w:r w:rsidRPr="0012668F">
                              <w:rPr>
                                <w:sz w:val="20"/>
                                <w:szCs w:val="20"/>
                              </w:rPr>
                              <w:t xml:space="preserve">      Student falling behind grade level.</w:t>
                            </w:r>
                          </w:p>
                          <w:p w14:paraId="701C344E" w14:textId="77777777" w:rsidR="00427AB5" w:rsidRDefault="00427AB5" w:rsidP="009A3A07">
                            <w:pPr>
                              <w:jc w:val="center"/>
                              <w:rPr>
                                <w:sz w:val="20"/>
                                <w:szCs w:val="20"/>
                              </w:rPr>
                            </w:pPr>
                            <w:r>
                              <w:rPr>
                                <w:sz w:val="20"/>
                                <w:szCs w:val="20"/>
                              </w:rPr>
                              <w:t xml:space="preserve">        </w:t>
                            </w:r>
                            <w:r w:rsidRPr="0012668F">
                              <w:rPr>
                                <w:sz w:val="20"/>
                                <w:szCs w:val="20"/>
                              </w:rPr>
                              <w:t xml:space="preserve">Identify gaps with screener. Respond </w:t>
                            </w:r>
                          </w:p>
                          <w:p w14:paraId="050F8FBF" w14:textId="77777777" w:rsidR="00427AB5" w:rsidRDefault="00427AB5" w:rsidP="009A3A07">
                            <w:pPr>
                              <w:jc w:val="center"/>
                              <w:rPr>
                                <w:sz w:val="20"/>
                                <w:szCs w:val="20"/>
                              </w:rPr>
                            </w:pPr>
                            <w:r>
                              <w:rPr>
                                <w:sz w:val="20"/>
                                <w:szCs w:val="20"/>
                              </w:rPr>
                              <w:t xml:space="preserve">    </w:t>
                            </w:r>
                            <w:r w:rsidRPr="0012668F">
                              <w:rPr>
                                <w:sz w:val="20"/>
                                <w:szCs w:val="20"/>
                              </w:rPr>
                              <w:t>to gaps in small group within classroom</w:t>
                            </w:r>
                            <w:r>
                              <w:rPr>
                                <w:sz w:val="20"/>
                                <w:szCs w:val="20"/>
                              </w:rPr>
                              <w:t xml:space="preserve">,           and possibly supplemental time outside of   </w:t>
                            </w:r>
                          </w:p>
                          <w:p w14:paraId="410A4C28" w14:textId="77777777" w:rsidR="00427AB5" w:rsidRPr="0012668F" w:rsidRDefault="00427AB5" w:rsidP="009A3A07">
                            <w:pPr>
                              <w:jc w:val="center"/>
                              <w:rPr>
                                <w:sz w:val="20"/>
                                <w:szCs w:val="20"/>
                              </w:rPr>
                            </w:pPr>
                            <w:r>
                              <w:rPr>
                                <w:sz w:val="20"/>
                                <w:szCs w:val="20"/>
                              </w:rPr>
                              <w:t xml:space="preserve"> class</w:t>
                            </w:r>
                            <w:r w:rsidRPr="0012668F">
                              <w:rPr>
                                <w:sz w:val="20"/>
                                <w:szCs w:val="20"/>
                              </w:rPr>
                              <w:t>. Differentiate</w:t>
                            </w:r>
                            <w:r>
                              <w:rPr>
                                <w:sz w:val="20"/>
                                <w:szCs w:val="20"/>
                              </w:rPr>
                              <w:t>, scaffold, monitor. Goal is to help student achieve grade level learning.  Students goal setting and growth mindset improve student success.  Tier 2 instruction is embedded in Tier 1 classroom instruction, and movement between the two is fluid.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8BD75F" id="Text Box 61" o:spid="_x0000_s1037" type="#_x0000_t202" style="position:absolute;margin-left:97.8pt;margin-top:.85pt;width:241.8pt;height:160.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" filled="f" stroked="f" strokeweight=".5pt">
                <v:textbox>
                  <w:txbxContent>
                    <w:p w14:paraId="3F1AA592" w14:textId="77777777" w:rsidR="00427AB5" w:rsidRPr="004444C6" w:rsidRDefault="00427AB5" w:rsidP="009A3A07">
                      <w:pPr>
                        <w:jc w:val="center"/>
                        <w:rPr>
                          <w:b/>
                          <w:sz w:val="20"/>
                          <w:szCs w:val="20"/>
                        </w:rPr>
                      </w:pPr>
                      <w:r w:rsidRPr="004444C6">
                        <w:rPr>
                          <w:b/>
                          <w:sz w:val="20"/>
                          <w:szCs w:val="20"/>
                        </w:rPr>
                        <w:t>Tier 2</w:t>
                      </w:r>
                    </w:p>
                    <w:p w14:paraId="7C4EA4FB" w14:textId="77777777" w:rsidR="00427AB5" w:rsidRPr="0012668F" w:rsidRDefault="00427AB5" w:rsidP="009A3A07">
                      <w:pPr>
                        <w:jc w:val="center"/>
                        <w:rPr>
                          <w:sz w:val="20"/>
                          <w:szCs w:val="20"/>
                        </w:rPr>
                      </w:pPr>
                      <w:r w:rsidRPr="0012668F">
                        <w:rPr>
                          <w:sz w:val="20"/>
                          <w:szCs w:val="20"/>
                        </w:rPr>
                        <w:t xml:space="preserve">      Student falling behind grade level.</w:t>
                      </w:r>
                    </w:p>
                    <w:p w14:paraId="701C344E" w14:textId="77777777" w:rsidR="00427AB5" w:rsidRDefault="00427AB5" w:rsidP="009A3A07">
                      <w:pPr>
                        <w:jc w:val="center"/>
                        <w:rPr>
                          <w:sz w:val="20"/>
                          <w:szCs w:val="20"/>
                        </w:rPr>
                      </w:pPr>
                      <w:r>
                        <w:rPr>
                          <w:sz w:val="20"/>
                          <w:szCs w:val="20"/>
                        </w:rPr>
                        <w:t xml:space="preserve">        </w:t>
                      </w:r>
                      <w:r w:rsidRPr="0012668F">
                        <w:rPr>
                          <w:sz w:val="20"/>
                          <w:szCs w:val="20"/>
                        </w:rPr>
                        <w:t xml:space="preserve">Identify gaps with screener. Respond </w:t>
                      </w:r>
                    </w:p>
                    <w:p w14:paraId="050F8FBF" w14:textId="77777777" w:rsidR="00427AB5" w:rsidRDefault="00427AB5" w:rsidP="009A3A07">
                      <w:pPr>
                        <w:jc w:val="center"/>
                        <w:rPr>
                          <w:sz w:val="20"/>
                          <w:szCs w:val="20"/>
                        </w:rPr>
                      </w:pPr>
                      <w:r>
                        <w:rPr>
                          <w:sz w:val="20"/>
                          <w:szCs w:val="20"/>
                        </w:rPr>
                        <w:t xml:space="preserve">    </w:t>
                      </w:r>
                      <w:r w:rsidRPr="0012668F">
                        <w:rPr>
                          <w:sz w:val="20"/>
                          <w:szCs w:val="20"/>
                        </w:rPr>
                        <w:t>to gaps in small group within classroom</w:t>
                      </w:r>
                      <w:r>
                        <w:rPr>
                          <w:sz w:val="20"/>
                          <w:szCs w:val="20"/>
                        </w:rPr>
                        <w:t xml:space="preserve">,           and possibly supplemental time outside of   </w:t>
                      </w:r>
                    </w:p>
                    <w:p w14:paraId="410A4C28" w14:textId="77777777" w:rsidR="00427AB5" w:rsidRPr="0012668F" w:rsidRDefault="00427AB5" w:rsidP="009A3A07">
                      <w:pPr>
                        <w:jc w:val="center"/>
                        <w:rPr>
                          <w:sz w:val="20"/>
                          <w:szCs w:val="20"/>
                        </w:rPr>
                      </w:pPr>
                      <w:r>
                        <w:rPr>
                          <w:sz w:val="20"/>
                          <w:szCs w:val="20"/>
                        </w:rPr>
                        <w:t xml:space="preserve"> class</w:t>
                      </w:r>
                      <w:r w:rsidRPr="0012668F">
                        <w:rPr>
                          <w:sz w:val="20"/>
                          <w:szCs w:val="20"/>
                        </w:rPr>
                        <w:t>. Differentiate</w:t>
                      </w:r>
                      <w:r>
                        <w:rPr>
                          <w:sz w:val="20"/>
                          <w:szCs w:val="20"/>
                        </w:rPr>
                        <w:t>, scaffold, monitor. Goal is to help student achieve grade level learning.  Students goal setting and growth mindset improve student success.  Tier 2 instruction is embedded in Tier 1 classroom instruction, and movement between the two is fluid.</w:t>
                      </w:r>
                    </w:p>
                  </w:txbxContent>
                </v:textbox>
              </v:shape>
            </w:pict>
          </mc:Fallback>
        </mc:AlternateContent>
      </w:r>
    </w:p>
    <w:p w14:paraId="3CC2FEE1" w14:textId="77777777" w:rsidR="009A3A07" w:rsidRDefault="009A3A07" w:rsidP="009A3A07"/>
    <w:p w14:paraId="1FB8D8EE" w14:textId="77777777" w:rsidR="009A3A07" w:rsidRDefault="009A3A07" w:rsidP="009A3A07"/>
    <w:p w14:paraId="1166D81D" w14:textId="77777777" w:rsidR="009A3A07" w:rsidRDefault="009A3A07" w:rsidP="009A3A07"/>
    <w:p w14:paraId="317D861C" w14:textId="77777777" w:rsidR="009A3A07" w:rsidRDefault="009A3A07" w:rsidP="009A3A07"/>
    <w:p w14:paraId="378EB524" w14:textId="77777777" w:rsidR="009A3A07" w:rsidRDefault="009A3A07" w:rsidP="009A3A07">
      <w:r>
        <w:rPr>
          <w:noProof/>
        </w:rPr>
        <mc:AlternateContent>
          <mc:Choice Requires="wps">
            <w:drawing>
              <wp:anchor distT="0" distB="0" distL="114300" distR="114300" simplePos="0" relativeHeight="251688960" behindDoc="0" locked="0" layoutInCell="1" allowOverlap="1" wp14:anchorId="52D0BCFE" wp14:editId="2CEF331E">
                <wp:simplePos x="0" y="0"/>
                <wp:positionH relativeFrom="margin">
                  <wp:posOffset>-830580</wp:posOffset>
                </wp:positionH>
                <wp:positionV relativeFrom="paragraph">
                  <wp:posOffset>213360</wp:posOffset>
                </wp:positionV>
                <wp:extent cx="1760220" cy="65532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760220" cy="655320"/>
                        </a:xfrm>
                        <a:prstGeom prst="rect">
                          <a:avLst/>
                        </a:prstGeom>
                        <a:noFill/>
                        <a:ln w="6350">
                          <a:noFill/>
                        </a:ln>
                      </wps:spPr>
                      <wps:txbx>
                        <w:txbxContent>
                          <w:p w14:paraId="43187618" w14:textId="77777777" w:rsidR="00427AB5" w:rsidRDefault="00427AB5" w:rsidP="009A3A07">
                            <w:pPr>
                              <w:jc w:val="center"/>
                              <w:rPr>
                                <w:sz w:val="20"/>
                                <w:szCs w:val="20"/>
                              </w:rPr>
                            </w:pPr>
                            <w:r>
                              <w:rPr>
                                <w:sz w:val="20"/>
                                <w:szCs w:val="20"/>
                              </w:rPr>
                              <w:t>All math learners benefit from vocabulary instruction</w:t>
                            </w:r>
                          </w:p>
                          <w:p w14:paraId="1C774F36" w14:textId="77777777" w:rsidR="00427AB5" w:rsidRPr="0012668F" w:rsidRDefault="00427AB5" w:rsidP="009A3A07">
                            <w:pPr>
                              <w:jc w:val="center"/>
                              <w:rPr>
                                <w:sz w:val="20"/>
                                <w:szCs w:val="20"/>
                              </w:rPr>
                            </w:pPr>
                            <w:r>
                              <w:rPr>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D0BCFE" id="Text Box 62" o:spid="_x0000_s1038" type="#_x0000_t202" style="position:absolute;margin-left:-65.4pt;margin-top:16.8pt;width:138.6pt;height:51.6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" filled="f" stroked="f" strokeweight=".5pt">
                <v:textbox>
                  <w:txbxContent>
                    <w:p w14:paraId="43187618" w14:textId="77777777" w:rsidR="00427AB5" w:rsidRDefault="00427AB5" w:rsidP="009A3A07">
                      <w:pPr>
                        <w:jc w:val="center"/>
                        <w:rPr>
                          <w:sz w:val="20"/>
                          <w:szCs w:val="20"/>
                        </w:rPr>
                      </w:pPr>
                      <w:r>
                        <w:rPr>
                          <w:sz w:val="20"/>
                          <w:szCs w:val="20"/>
                        </w:rPr>
                        <w:t>All math learners benefit from vocabulary instruction</w:t>
                      </w:r>
                    </w:p>
                    <w:p w14:paraId="1C774F36" w14:textId="77777777" w:rsidR="00427AB5" w:rsidRPr="0012668F" w:rsidRDefault="00427AB5" w:rsidP="009A3A07">
                      <w:pPr>
                        <w:jc w:val="center"/>
                        <w:rPr>
                          <w:sz w:val="20"/>
                          <w:szCs w:val="20"/>
                        </w:rPr>
                      </w:pPr>
                      <w:r>
                        <w:rPr>
                          <w:sz w:val="20"/>
                          <w:szCs w:val="20"/>
                        </w:rPr>
                        <w:t xml:space="preserve"> </w:t>
                      </w:r>
                    </w:p>
                  </w:txbxContent>
                </v:textbox>
                <w10:wrap anchorx="margin"/>
              </v:shape>
            </w:pict>
          </mc:Fallback>
        </mc:AlternateContent>
      </w:r>
    </w:p>
    <w:p w14:paraId="78C7FF2A" w14:textId="77777777" w:rsidR="009A3A07" w:rsidRDefault="009A3A07" w:rsidP="009A3A07"/>
    <w:p w14:paraId="2B94ED56" w14:textId="77777777" w:rsidR="009A3A07" w:rsidRDefault="009A3A07" w:rsidP="009A3A07"/>
    <w:p w14:paraId="0B61D87C" w14:textId="77777777" w:rsidR="009A3A07" w:rsidRDefault="009A3A07" w:rsidP="009A3A07"/>
    <w:p w14:paraId="43BAB12A" w14:textId="77777777" w:rsidR="009A3A07" w:rsidRDefault="009A3A07" w:rsidP="009A3A07"/>
    <w:p w14:paraId="6C2B60DC" w14:textId="77777777" w:rsidR="009A3A07" w:rsidRDefault="009A3A07" w:rsidP="009A3A07"/>
    <w:p w14:paraId="572FD87F" w14:textId="77777777" w:rsidR="009A3A07" w:rsidRDefault="009A3A07" w:rsidP="009A3A07"/>
    <w:p w14:paraId="619174A6" w14:textId="77777777" w:rsidR="009A3A07" w:rsidRDefault="009A3A07" w:rsidP="009A3A07">
      <w:r>
        <w:rPr>
          <w:noProof/>
        </w:rPr>
        <mc:AlternateContent>
          <mc:Choice Requires="wps">
            <w:drawing>
              <wp:anchor distT="0" distB="0" distL="114300" distR="114300" simplePos="0" relativeHeight="251683840" behindDoc="0" locked="0" layoutInCell="1" allowOverlap="1" wp14:anchorId="6F88CD61" wp14:editId="6E3BE704">
                <wp:simplePos x="0" y="0"/>
                <wp:positionH relativeFrom="margin">
                  <wp:posOffset>106680</wp:posOffset>
                </wp:positionH>
                <wp:positionV relativeFrom="paragraph">
                  <wp:posOffset>43180</wp:posOffset>
                </wp:positionV>
                <wp:extent cx="5189220" cy="2011680"/>
                <wp:effectExtent l="0" t="0" r="0" b="7620"/>
                <wp:wrapNone/>
                <wp:docPr id="63" name="Text Box 63"/>
                <wp:cNvGraphicFramePr/>
                <a:graphic xmlns:a="http://schemas.openxmlformats.org/drawingml/2006/main">
                  <a:graphicData uri="http://schemas.microsoft.com/office/word/2010/wordprocessingShape">
                    <wps:wsp>
                      <wps:cNvSpPr txBox="1"/>
                      <wps:spPr>
                        <a:xfrm>
                          <a:off x="0" y="0"/>
                          <a:ext cx="5189220" cy="2011680"/>
                        </a:xfrm>
                        <a:prstGeom prst="rect">
                          <a:avLst/>
                        </a:prstGeom>
                        <a:noFill/>
                        <a:ln w="6350">
                          <a:noFill/>
                        </a:ln>
                      </wps:spPr>
                      <wps:txbx>
                        <w:txbxContent>
                          <w:p w14:paraId="282691F3" w14:textId="77777777" w:rsidR="00427AB5" w:rsidRPr="004444C6" w:rsidRDefault="00427AB5" w:rsidP="009A3A07">
                            <w:pPr>
                              <w:jc w:val="center"/>
                              <w:rPr>
                                <w:b/>
                                <w:sz w:val="20"/>
                                <w:szCs w:val="20"/>
                              </w:rPr>
                            </w:pPr>
                            <w:r w:rsidRPr="004444C6">
                              <w:rPr>
                                <w:b/>
                                <w:sz w:val="20"/>
                                <w:szCs w:val="20"/>
                              </w:rPr>
                              <w:t>Tier 1</w:t>
                            </w:r>
                          </w:p>
                          <w:p w14:paraId="6AB9EE1E" w14:textId="77777777" w:rsidR="00427AB5" w:rsidRDefault="00427AB5" w:rsidP="009A3A07">
                            <w:pPr>
                              <w:jc w:val="center"/>
                              <w:rPr>
                                <w:sz w:val="20"/>
                                <w:szCs w:val="20"/>
                              </w:rPr>
                            </w:pPr>
                            <w:r>
                              <w:rPr>
                                <w:sz w:val="20"/>
                                <w:szCs w:val="20"/>
                              </w:rPr>
                              <w:t xml:space="preserve">Rich, differentiated classroom instruction.  Teacher uses </w:t>
                            </w:r>
                          </w:p>
                          <w:p w14:paraId="79F0E2BD" w14:textId="77777777" w:rsidR="00427AB5" w:rsidRDefault="00427AB5" w:rsidP="009A3A07">
                            <w:pPr>
                              <w:jc w:val="center"/>
                              <w:rPr>
                                <w:sz w:val="20"/>
                                <w:szCs w:val="20"/>
                              </w:rPr>
                            </w:pPr>
                            <w:r>
                              <w:rPr>
                                <w:sz w:val="20"/>
                                <w:szCs w:val="20"/>
                              </w:rPr>
                              <w:t xml:space="preserve">           research-based pedagogy, small group, student dialog, numeracy      </w:t>
                            </w:r>
                          </w:p>
                          <w:p w14:paraId="293777CE" w14:textId="77777777" w:rsidR="00427AB5" w:rsidRDefault="00427AB5" w:rsidP="009A3A07">
                            <w:pPr>
                              <w:jc w:val="center"/>
                              <w:rPr>
                                <w:sz w:val="20"/>
                                <w:szCs w:val="20"/>
                              </w:rPr>
                            </w:pPr>
                            <w:r>
                              <w:rPr>
                                <w:sz w:val="20"/>
                                <w:szCs w:val="20"/>
                              </w:rPr>
                              <w:t xml:space="preserve">             routines, and triangulated assessment data. Teaching concepts follows     </w:t>
                            </w:r>
                          </w:p>
                          <w:p w14:paraId="4FFBD926" w14:textId="77777777" w:rsidR="00427AB5" w:rsidRPr="0012668F" w:rsidRDefault="00427AB5" w:rsidP="009A3A07">
                            <w:pPr>
                              <w:jc w:val="center"/>
                              <w:rPr>
                                <w:sz w:val="20"/>
                                <w:szCs w:val="20"/>
                              </w:rPr>
                            </w:pPr>
                            <w:r>
                              <w:rPr>
                                <w:sz w:val="20"/>
                                <w:szCs w:val="20"/>
                              </w:rPr>
                              <w:t xml:space="preserve">       the concrete-representational-abstract (CRA) continuum, and there is spaced practice to enhance retention.  Teacher provides scaffolding for struggling students and enrichment for high-achieving students. Frequent, student-centred formative assessments drive instructional planning. There is a variety of learning activities, and the teacher promotes and models a growth mindset with the acknowledgement that mistakes in math essential for learning.  Focus is on learning, not grades. Students are involved in assessment and aware of the criteria for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8CD61" id="Text Box 63" o:spid="_x0000_s1039" type="#_x0000_t202" style="position:absolute;margin-left:8.4pt;margin-top:3.4pt;width:408.6pt;height:158.4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" filled="f" stroked="f" strokeweight=".5pt">
                <v:textbox>
                  <w:txbxContent>
                    <w:p w14:paraId="282691F3" w14:textId="77777777" w:rsidR="00427AB5" w:rsidRPr="004444C6" w:rsidRDefault="00427AB5" w:rsidP="009A3A07">
                      <w:pPr>
                        <w:jc w:val="center"/>
                        <w:rPr>
                          <w:b/>
                          <w:sz w:val="20"/>
                          <w:szCs w:val="20"/>
                        </w:rPr>
                      </w:pPr>
                      <w:r w:rsidRPr="004444C6">
                        <w:rPr>
                          <w:b/>
                          <w:sz w:val="20"/>
                          <w:szCs w:val="20"/>
                        </w:rPr>
                        <w:t>Tier 1</w:t>
                      </w:r>
                    </w:p>
                    <w:p w14:paraId="6AB9EE1E" w14:textId="77777777" w:rsidR="00427AB5" w:rsidRDefault="00427AB5" w:rsidP="009A3A07">
                      <w:pPr>
                        <w:jc w:val="center"/>
                        <w:rPr>
                          <w:sz w:val="20"/>
                          <w:szCs w:val="20"/>
                        </w:rPr>
                      </w:pPr>
                      <w:r>
                        <w:rPr>
                          <w:sz w:val="20"/>
                          <w:szCs w:val="20"/>
                        </w:rPr>
                        <w:t xml:space="preserve">Rich, differentiated classroom instruction.  Teacher uses </w:t>
                      </w:r>
                    </w:p>
                    <w:p w14:paraId="79F0E2BD" w14:textId="77777777" w:rsidR="00427AB5" w:rsidRDefault="00427AB5" w:rsidP="009A3A07">
                      <w:pPr>
                        <w:jc w:val="center"/>
                        <w:rPr>
                          <w:sz w:val="20"/>
                          <w:szCs w:val="20"/>
                        </w:rPr>
                      </w:pPr>
                      <w:r>
                        <w:rPr>
                          <w:sz w:val="20"/>
                          <w:szCs w:val="20"/>
                        </w:rPr>
                        <w:t xml:space="preserve">           research-based pedagogy, small group, student dialog, numeracy      </w:t>
                      </w:r>
                    </w:p>
                    <w:p w14:paraId="293777CE" w14:textId="77777777" w:rsidR="00427AB5" w:rsidRDefault="00427AB5" w:rsidP="009A3A07">
                      <w:pPr>
                        <w:jc w:val="center"/>
                        <w:rPr>
                          <w:sz w:val="20"/>
                          <w:szCs w:val="20"/>
                        </w:rPr>
                      </w:pPr>
                      <w:r>
                        <w:rPr>
                          <w:sz w:val="20"/>
                          <w:szCs w:val="20"/>
                        </w:rPr>
                        <w:t xml:space="preserve">             routines, and triangulated assessment data. Teaching concepts follows     </w:t>
                      </w:r>
                    </w:p>
                    <w:p w14:paraId="4FFBD926" w14:textId="77777777" w:rsidR="00427AB5" w:rsidRPr="0012668F" w:rsidRDefault="00427AB5" w:rsidP="009A3A07">
                      <w:pPr>
                        <w:jc w:val="center"/>
                        <w:rPr>
                          <w:sz w:val="20"/>
                          <w:szCs w:val="20"/>
                        </w:rPr>
                      </w:pPr>
                      <w:r>
                        <w:rPr>
                          <w:sz w:val="20"/>
                          <w:szCs w:val="20"/>
                        </w:rPr>
                        <w:t xml:space="preserve">       the concrete-representational-abstract (CRA) continuum, and there is spaced practice to enhance retention.  Teacher provides scaffolding for struggling students and enrichment for high-achieving students. Frequent, student-centred formative assessments drive instructional planning. There is a variety of learning activities, and the teacher promotes and models a growth mindset with the acknowledgement that mistakes in math essential for learning.  Focus is on learning, not grades. Students are involved in assessment and aware of the criteria for success.</w:t>
                      </w:r>
                      <w:bookmarkStart w:id="1" w:name="_GoBack"/>
                      <w:bookmarkEnd w:id="1"/>
                    </w:p>
                  </w:txbxContent>
                </v:textbox>
                <w10:wrap anchorx="margin"/>
              </v:shape>
            </w:pict>
          </mc:Fallback>
        </mc:AlternateContent>
      </w:r>
    </w:p>
    <w:p w14:paraId="2434EF74" w14:textId="77777777" w:rsidR="009A3A07" w:rsidRDefault="009A3A07" w:rsidP="009A3A07"/>
    <w:p w14:paraId="1DD3053E" w14:textId="77777777" w:rsidR="009A3A07" w:rsidRDefault="009A3A07" w:rsidP="009A3A07"/>
    <w:p w14:paraId="437CD5AB" w14:textId="77777777" w:rsidR="009A3A07" w:rsidRDefault="009A3A07" w:rsidP="009A3A07"/>
    <w:p w14:paraId="271DD92A" w14:textId="77777777" w:rsidR="009A3A07" w:rsidRDefault="009A3A07" w:rsidP="009A3A07"/>
    <w:p w14:paraId="3F20E425" w14:textId="77777777" w:rsidR="009A3A07" w:rsidRDefault="009A3A07" w:rsidP="009A3A07"/>
    <w:p w14:paraId="6BDD28A5" w14:textId="77777777" w:rsidR="009A3A07" w:rsidRDefault="009A3A07" w:rsidP="009A3A07"/>
    <w:p w14:paraId="1E6D2D8A" w14:textId="77777777" w:rsidR="009A3A07" w:rsidRDefault="009A3A07" w:rsidP="009A3A07"/>
    <w:p w14:paraId="5D78DAAD" w14:textId="77777777" w:rsidR="009A3A07" w:rsidRDefault="009A3A07" w:rsidP="009A3A07"/>
    <w:p w14:paraId="006A0CFF" w14:textId="77777777" w:rsidR="009A3A07" w:rsidRDefault="009A3A07" w:rsidP="009A3A07"/>
    <w:p w14:paraId="7F81468F" w14:textId="77777777" w:rsidR="009A3A07" w:rsidRDefault="009A3A07" w:rsidP="009A3A07"/>
    <w:p w14:paraId="1D7CD76F" w14:textId="77777777" w:rsidR="009A3A07" w:rsidRDefault="009A3A07" w:rsidP="009A3A07"/>
    <w:p w14:paraId="59618C5F" w14:textId="77777777" w:rsidR="009A3A07" w:rsidRDefault="009A3A07" w:rsidP="009A3A07"/>
    <w:p w14:paraId="0E530A8E" w14:textId="77777777" w:rsidR="009A3A07" w:rsidRDefault="009A3A07" w:rsidP="009A3A07"/>
    <w:p w14:paraId="22C8AE99" w14:textId="77777777" w:rsidR="009A3A07" w:rsidRDefault="009A3A07" w:rsidP="009A3A07"/>
    <w:p w14:paraId="07DEE23A" w14:textId="77777777" w:rsidR="009A3A07" w:rsidRDefault="009A3A07" w:rsidP="009A3A07">
      <w:r>
        <w:t>Saskmath.ca</w:t>
      </w:r>
    </w:p>
    <w:p w14:paraId="0C9978DB" w14:textId="77777777" w:rsidR="009A3A07" w:rsidRDefault="009A3A07" w:rsidP="009A3A07">
      <w:pPr>
        <w:rPr>
          <w:sz w:val="16"/>
          <w:szCs w:val="16"/>
        </w:rPr>
      </w:pPr>
      <w:r w:rsidRPr="001514D3">
        <w:rPr>
          <w:sz w:val="16"/>
          <w:szCs w:val="16"/>
        </w:rPr>
        <w:t>Cindy Smith, CTTCS</w:t>
      </w:r>
    </w:p>
    <w:p w14:paraId="76BE1C5B" w14:textId="77777777" w:rsidR="009A3A07" w:rsidRDefault="009A3A07" w:rsidP="009A3A07">
      <w:pPr>
        <w:rPr>
          <w:sz w:val="16"/>
          <w:szCs w:val="16"/>
        </w:rPr>
      </w:pPr>
    </w:p>
    <w:p w14:paraId="0FE1E48C" w14:textId="5AA7DA92" w:rsidR="005B233D" w:rsidRDefault="005B233D" w:rsidP="0094631C">
      <w:pPr>
        <w:rPr>
          <w:b/>
          <w:sz w:val="24"/>
          <w:szCs w:val="24"/>
        </w:rPr>
      </w:pPr>
      <w:r w:rsidRPr="009A3A07">
        <w:rPr>
          <w:b/>
          <w:sz w:val="24"/>
          <w:szCs w:val="24"/>
        </w:rPr>
        <w:t xml:space="preserve">Intensive Interventions in Mathematics </w:t>
      </w:r>
    </w:p>
    <w:p w14:paraId="74790035" w14:textId="6109E40B" w:rsidR="009A3A07" w:rsidRDefault="009A3A07" w:rsidP="0094631C">
      <w:pPr>
        <w:rPr>
          <w:b/>
          <w:sz w:val="24"/>
          <w:szCs w:val="24"/>
        </w:rPr>
      </w:pPr>
    </w:p>
    <w:p w14:paraId="537E5E53" w14:textId="78983A93" w:rsidR="009A3A07" w:rsidRDefault="009A3A07" w:rsidP="0094631C">
      <w:pPr>
        <w:rPr>
          <w:sz w:val="24"/>
          <w:szCs w:val="24"/>
        </w:rPr>
      </w:pPr>
      <w:r>
        <w:rPr>
          <w:sz w:val="24"/>
          <w:szCs w:val="24"/>
        </w:rPr>
        <w:t xml:space="preserve">The National Centre for Intensive Interventions (NCII) lists </w:t>
      </w:r>
      <w:r w:rsidR="0024659B">
        <w:rPr>
          <w:sz w:val="24"/>
          <w:szCs w:val="24"/>
        </w:rPr>
        <w:t>eight</w:t>
      </w:r>
      <w:r>
        <w:rPr>
          <w:sz w:val="24"/>
          <w:szCs w:val="24"/>
        </w:rPr>
        <w:t xml:space="preserve"> recommendations for establishing an intervention program in Mathematics.</w:t>
      </w:r>
    </w:p>
    <w:tbl>
      <w:tblPr>
        <w:tblpPr w:leftFromText="180" w:rightFromText="180" w:vertAnchor="text" w:horzAnchor="margin" w:tblpY="120"/>
        <w:tblW w:w="9781" w:type="dxa"/>
        <w:tblBorders>
          <w:top w:val="nil"/>
          <w:left w:val="nil"/>
          <w:bottom w:val="nil"/>
          <w:right w:val="nil"/>
        </w:tblBorders>
        <w:tblLayout w:type="fixed"/>
        <w:tblLook w:val="0000" w:firstRow="0" w:lastRow="0" w:firstColumn="0" w:lastColumn="0" w:noHBand="0" w:noVBand="0"/>
      </w:tblPr>
      <w:tblGrid>
        <w:gridCol w:w="9781"/>
      </w:tblGrid>
      <w:tr w:rsidR="00487EC3" w:rsidRPr="009A3A07" w14:paraId="2C7A609B" w14:textId="77777777" w:rsidTr="00487EC3">
        <w:trPr>
          <w:trHeight w:val="497"/>
        </w:trPr>
        <w:tc>
          <w:tcPr>
            <w:tcW w:w="9781" w:type="dxa"/>
          </w:tcPr>
          <w:p w14:paraId="6C0C3C83" w14:textId="77777777" w:rsidR="00487EC3" w:rsidRPr="009A3A07" w:rsidRDefault="00487EC3" w:rsidP="00487EC3">
            <w:pPr>
              <w:autoSpaceDE w:val="0"/>
              <w:autoSpaceDN w:val="0"/>
              <w:adjustRightInd w:val="0"/>
              <w:spacing w:before="240" w:line="181" w:lineRule="atLeast"/>
              <w:ind w:hanging="240"/>
              <w:jc w:val="both"/>
              <w:rPr>
                <w:rFonts w:ascii="Lucida Std" w:hAnsi="Lucida Std" w:cs="Lucida Std"/>
                <w:color w:val="000000"/>
                <w:sz w:val="24"/>
                <w:szCs w:val="24"/>
              </w:rPr>
            </w:pPr>
            <w:r w:rsidRPr="009A3A07">
              <w:rPr>
                <w:rFonts w:ascii="Lucida Std" w:hAnsi="Lucida Std" w:cs="Lucida Std"/>
                <w:color w:val="000000"/>
                <w:sz w:val="24"/>
                <w:szCs w:val="24"/>
              </w:rPr>
              <w:t>1</w:t>
            </w:r>
            <w:r>
              <w:rPr>
                <w:rFonts w:ascii="Lucida Std" w:hAnsi="Lucida Std" w:cs="Lucida Std"/>
                <w:color w:val="000000"/>
                <w:sz w:val="24"/>
                <w:szCs w:val="24"/>
              </w:rPr>
              <w:t>1</w:t>
            </w:r>
            <w:r w:rsidRPr="009A3A07">
              <w:rPr>
                <w:rFonts w:ascii="Lucida Std" w:hAnsi="Lucida Std" w:cs="Lucida Std"/>
                <w:color w:val="000000"/>
                <w:sz w:val="24"/>
                <w:szCs w:val="24"/>
              </w:rPr>
              <w:t>.</w:t>
            </w:r>
            <w:r>
              <w:rPr>
                <w:rFonts w:ascii="Lucida Std" w:hAnsi="Lucida Std" w:cs="Lucida Std"/>
                <w:color w:val="000000"/>
                <w:sz w:val="24"/>
                <w:szCs w:val="24"/>
              </w:rPr>
              <w:t xml:space="preserve"> </w:t>
            </w:r>
            <w:r w:rsidRPr="009A3A07">
              <w:rPr>
                <w:rFonts w:ascii="Lucida Std" w:hAnsi="Lucida Std" w:cs="Lucida Std"/>
                <w:color w:val="000000"/>
                <w:sz w:val="24"/>
                <w:szCs w:val="24"/>
              </w:rPr>
              <w:t>Screen all students to identify those at risk for potential mathematics difficulties and provide interventions to students identified as at risk.</w:t>
            </w:r>
          </w:p>
        </w:tc>
      </w:tr>
      <w:tr w:rsidR="00487EC3" w:rsidRPr="009A3A07" w14:paraId="3612B360" w14:textId="77777777" w:rsidTr="00487EC3">
        <w:trPr>
          <w:trHeight w:val="763"/>
        </w:trPr>
        <w:tc>
          <w:tcPr>
            <w:tcW w:w="9781" w:type="dxa"/>
          </w:tcPr>
          <w:p w14:paraId="6DD8ED40" w14:textId="77777777" w:rsidR="00487EC3" w:rsidRPr="009A3A07" w:rsidRDefault="00487EC3" w:rsidP="00487EC3">
            <w:pPr>
              <w:autoSpaceDE w:val="0"/>
              <w:autoSpaceDN w:val="0"/>
              <w:adjustRightInd w:val="0"/>
              <w:spacing w:before="240" w:line="181" w:lineRule="atLeast"/>
              <w:ind w:hanging="240"/>
              <w:jc w:val="both"/>
              <w:rPr>
                <w:rFonts w:ascii="Lucida Std" w:hAnsi="Lucida Std" w:cs="Lucida Std"/>
                <w:color w:val="000000"/>
                <w:sz w:val="24"/>
                <w:szCs w:val="24"/>
              </w:rPr>
            </w:pPr>
            <w:r w:rsidRPr="009A3A07">
              <w:rPr>
                <w:rFonts w:ascii="Lucida Std" w:hAnsi="Lucida Std" w:cs="Lucida Std"/>
                <w:color w:val="000000"/>
                <w:sz w:val="24"/>
                <w:szCs w:val="24"/>
              </w:rPr>
              <w:t>2</w:t>
            </w:r>
            <w:r>
              <w:rPr>
                <w:rFonts w:ascii="Lucida Std" w:hAnsi="Lucida Std" w:cs="Lucida Std"/>
                <w:color w:val="000000"/>
                <w:sz w:val="24"/>
                <w:szCs w:val="24"/>
              </w:rPr>
              <w:t>2</w:t>
            </w:r>
            <w:r w:rsidRPr="009A3A07">
              <w:rPr>
                <w:rFonts w:ascii="Lucida Std" w:hAnsi="Lucida Std" w:cs="Lucida Std"/>
                <w:color w:val="000000"/>
                <w:sz w:val="24"/>
                <w:szCs w:val="24"/>
              </w:rPr>
              <w:t>.</w:t>
            </w:r>
            <w:r>
              <w:rPr>
                <w:rFonts w:ascii="Lucida Std" w:hAnsi="Lucida Std" w:cs="Lucida Std"/>
                <w:color w:val="000000"/>
                <w:sz w:val="24"/>
                <w:szCs w:val="24"/>
              </w:rPr>
              <w:t xml:space="preserve"> </w:t>
            </w:r>
            <w:r w:rsidRPr="009A3A07">
              <w:rPr>
                <w:rFonts w:ascii="Lucida Std" w:hAnsi="Lucida Std" w:cs="Lucida Std"/>
                <w:color w:val="000000"/>
                <w:sz w:val="24"/>
                <w:szCs w:val="24"/>
              </w:rPr>
              <w:t>Instructional materials for students receiving interventions should focus intensely on in-depth treatment of whole numbers in kindergar</w:t>
            </w:r>
            <w:r w:rsidRPr="009A3A07">
              <w:rPr>
                <w:rFonts w:ascii="Lucida Std" w:hAnsi="Lucida Std" w:cs="Lucida Std"/>
                <w:color w:val="000000"/>
                <w:sz w:val="24"/>
                <w:szCs w:val="24"/>
              </w:rPr>
              <w:softHyphen/>
              <w:t>ten through grade 5 and on rational numbers in grades 4 through 8. These materials should be selected by committee.</w:t>
            </w:r>
          </w:p>
        </w:tc>
      </w:tr>
      <w:tr w:rsidR="00487EC3" w:rsidRPr="009A3A07" w14:paraId="4E129D6E" w14:textId="77777777" w:rsidTr="00487EC3">
        <w:trPr>
          <w:trHeight w:val="511"/>
        </w:trPr>
        <w:tc>
          <w:tcPr>
            <w:tcW w:w="9781" w:type="dxa"/>
          </w:tcPr>
          <w:p w14:paraId="06783EEC" w14:textId="77777777" w:rsidR="00487EC3" w:rsidRPr="009A3A07" w:rsidRDefault="00487EC3" w:rsidP="00487EC3">
            <w:pPr>
              <w:autoSpaceDE w:val="0"/>
              <w:autoSpaceDN w:val="0"/>
              <w:adjustRightInd w:val="0"/>
              <w:spacing w:before="240" w:line="181" w:lineRule="atLeast"/>
              <w:ind w:hanging="240"/>
              <w:jc w:val="both"/>
              <w:rPr>
                <w:rFonts w:ascii="Lucida Std" w:hAnsi="Lucida Std" w:cs="Lucida Std"/>
                <w:color w:val="000000"/>
                <w:sz w:val="24"/>
                <w:szCs w:val="24"/>
              </w:rPr>
            </w:pPr>
            <w:r w:rsidRPr="009A3A07">
              <w:rPr>
                <w:rFonts w:ascii="Lucida Std" w:hAnsi="Lucida Std" w:cs="Lucida Std"/>
                <w:color w:val="000000"/>
                <w:sz w:val="24"/>
                <w:szCs w:val="24"/>
              </w:rPr>
              <w:t>3</w:t>
            </w:r>
            <w:r>
              <w:rPr>
                <w:rFonts w:ascii="Lucida Std" w:hAnsi="Lucida Std" w:cs="Lucida Std"/>
                <w:color w:val="000000"/>
                <w:sz w:val="24"/>
                <w:szCs w:val="24"/>
              </w:rPr>
              <w:t>3</w:t>
            </w:r>
            <w:r w:rsidRPr="009A3A07">
              <w:rPr>
                <w:rFonts w:ascii="Lucida Std" w:hAnsi="Lucida Std" w:cs="Lucida Std"/>
                <w:color w:val="000000"/>
                <w:sz w:val="24"/>
                <w:szCs w:val="24"/>
              </w:rPr>
              <w:t>.</w:t>
            </w:r>
            <w:r>
              <w:rPr>
                <w:rFonts w:ascii="Lucida Std" w:hAnsi="Lucida Std" w:cs="Lucida Std"/>
                <w:color w:val="000000"/>
                <w:sz w:val="24"/>
                <w:szCs w:val="24"/>
              </w:rPr>
              <w:t xml:space="preserve"> </w:t>
            </w:r>
            <w:r w:rsidRPr="009A3A07">
              <w:rPr>
                <w:rFonts w:ascii="Lucida Std" w:hAnsi="Lucida Std" w:cs="Lucida Std"/>
                <w:color w:val="000000"/>
                <w:sz w:val="24"/>
                <w:szCs w:val="24"/>
              </w:rPr>
              <w:t>Instruction during the intervention should be explicit and systematic. This includes providing models of proficient problem solving, verbal</w:t>
            </w:r>
            <w:r w:rsidRPr="009A3A07">
              <w:rPr>
                <w:rFonts w:ascii="Lucida Std" w:hAnsi="Lucida Std" w:cs="Lucida Std"/>
                <w:color w:val="000000"/>
                <w:sz w:val="24"/>
                <w:szCs w:val="24"/>
              </w:rPr>
              <w:softHyphen/>
              <w:t>ization of thought processes, guided practice, corrective feedback, and frequent cumulative review.</w:t>
            </w:r>
          </w:p>
        </w:tc>
      </w:tr>
      <w:tr w:rsidR="00487EC3" w:rsidRPr="009A3A07" w14:paraId="7C2E7932" w14:textId="77777777" w:rsidTr="00487EC3">
        <w:trPr>
          <w:trHeight w:val="241"/>
        </w:trPr>
        <w:tc>
          <w:tcPr>
            <w:tcW w:w="9781" w:type="dxa"/>
          </w:tcPr>
          <w:p w14:paraId="3B2E598E" w14:textId="77777777" w:rsidR="00487EC3" w:rsidRPr="009A3A07" w:rsidRDefault="00487EC3" w:rsidP="00487EC3">
            <w:pPr>
              <w:autoSpaceDE w:val="0"/>
              <w:autoSpaceDN w:val="0"/>
              <w:adjustRightInd w:val="0"/>
              <w:spacing w:before="240" w:line="181" w:lineRule="atLeast"/>
              <w:ind w:hanging="240"/>
              <w:jc w:val="both"/>
              <w:rPr>
                <w:rFonts w:ascii="Lucida Std" w:hAnsi="Lucida Std" w:cs="Lucida Std"/>
                <w:color w:val="000000"/>
                <w:sz w:val="24"/>
                <w:szCs w:val="24"/>
              </w:rPr>
            </w:pPr>
            <w:r w:rsidRPr="009A3A07">
              <w:rPr>
                <w:rFonts w:ascii="Lucida Std" w:hAnsi="Lucida Std" w:cs="Lucida Std"/>
                <w:color w:val="000000"/>
                <w:sz w:val="24"/>
                <w:szCs w:val="24"/>
              </w:rPr>
              <w:t>4</w:t>
            </w:r>
            <w:r>
              <w:rPr>
                <w:rFonts w:ascii="Lucida Std" w:hAnsi="Lucida Std" w:cs="Lucida Std"/>
                <w:color w:val="000000"/>
                <w:sz w:val="24"/>
                <w:szCs w:val="24"/>
              </w:rPr>
              <w:t>4</w:t>
            </w:r>
            <w:r w:rsidRPr="009A3A07">
              <w:rPr>
                <w:rFonts w:ascii="Lucida Std" w:hAnsi="Lucida Std" w:cs="Lucida Std"/>
                <w:color w:val="000000"/>
                <w:sz w:val="24"/>
                <w:szCs w:val="24"/>
              </w:rPr>
              <w:t>.</w:t>
            </w:r>
            <w:r>
              <w:rPr>
                <w:rFonts w:ascii="Lucida Std" w:hAnsi="Lucida Std" w:cs="Lucida Std"/>
                <w:color w:val="000000"/>
                <w:sz w:val="24"/>
                <w:szCs w:val="24"/>
              </w:rPr>
              <w:t xml:space="preserve"> </w:t>
            </w:r>
            <w:r w:rsidRPr="009A3A07">
              <w:rPr>
                <w:rFonts w:ascii="Lucida Std" w:hAnsi="Lucida Std" w:cs="Lucida Std"/>
                <w:color w:val="000000"/>
                <w:sz w:val="24"/>
                <w:szCs w:val="24"/>
              </w:rPr>
              <w:t>Interventions should include instruction on solving word problems that is based on common underlying structures.</w:t>
            </w:r>
          </w:p>
        </w:tc>
      </w:tr>
      <w:tr w:rsidR="00487EC3" w:rsidRPr="009A3A07" w14:paraId="103E4F7D" w14:textId="77777777" w:rsidTr="00487EC3">
        <w:trPr>
          <w:trHeight w:val="511"/>
        </w:trPr>
        <w:tc>
          <w:tcPr>
            <w:tcW w:w="9781" w:type="dxa"/>
          </w:tcPr>
          <w:p w14:paraId="1DEC607D" w14:textId="77777777" w:rsidR="00487EC3" w:rsidRPr="009A3A07" w:rsidRDefault="00487EC3" w:rsidP="00487EC3">
            <w:pPr>
              <w:autoSpaceDE w:val="0"/>
              <w:autoSpaceDN w:val="0"/>
              <w:adjustRightInd w:val="0"/>
              <w:spacing w:before="240" w:line="181" w:lineRule="atLeast"/>
              <w:ind w:hanging="240"/>
              <w:jc w:val="both"/>
              <w:rPr>
                <w:rFonts w:ascii="Lucida Std" w:hAnsi="Lucida Std" w:cs="Lucida Std"/>
                <w:color w:val="000000"/>
                <w:sz w:val="24"/>
                <w:szCs w:val="24"/>
              </w:rPr>
            </w:pPr>
            <w:r w:rsidRPr="009A3A07">
              <w:rPr>
                <w:rFonts w:ascii="Lucida Std" w:hAnsi="Lucida Std" w:cs="Lucida Std"/>
                <w:color w:val="000000"/>
                <w:sz w:val="24"/>
                <w:szCs w:val="24"/>
              </w:rPr>
              <w:t>5</w:t>
            </w:r>
            <w:r>
              <w:rPr>
                <w:rFonts w:ascii="Lucida Std" w:hAnsi="Lucida Std" w:cs="Lucida Std"/>
                <w:color w:val="000000"/>
                <w:sz w:val="24"/>
                <w:szCs w:val="24"/>
              </w:rPr>
              <w:t>5</w:t>
            </w:r>
            <w:r w:rsidRPr="009A3A07">
              <w:rPr>
                <w:rFonts w:ascii="Lucida Std" w:hAnsi="Lucida Std" w:cs="Lucida Std"/>
                <w:color w:val="000000"/>
                <w:sz w:val="24"/>
                <w:szCs w:val="24"/>
              </w:rPr>
              <w:t>.</w:t>
            </w:r>
            <w:r>
              <w:rPr>
                <w:rFonts w:ascii="Lucida Std" w:hAnsi="Lucida Std" w:cs="Lucida Std"/>
                <w:color w:val="000000"/>
                <w:sz w:val="24"/>
                <w:szCs w:val="24"/>
              </w:rPr>
              <w:t xml:space="preserve"> </w:t>
            </w:r>
            <w:r w:rsidRPr="009A3A07">
              <w:rPr>
                <w:rFonts w:ascii="Lucida Std" w:hAnsi="Lucida Std" w:cs="Lucida Std"/>
                <w:color w:val="000000"/>
                <w:sz w:val="24"/>
                <w:szCs w:val="24"/>
              </w:rPr>
              <w:t>Intervention materials should include opportunities for students to work with visual representations of mathematical ideas and interven</w:t>
            </w:r>
            <w:r w:rsidRPr="009A3A07">
              <w:rPr>
                <w:rFonts w:ascii="Lucida Std" w:hAnsi="Lucida Std" w:cs="Lucida Std"/>
                <w:color w:val="000000"/>
                <w:sz w:val="24"/>
                <w:szCs w:val="24"/>
              </w:rPr>
              <w:softHyphen/>
              <w:t>tionists should be proficient in the use of visual representations of mathematical ideas.</w:t>
            </w:r>
          </w:p>
        </w:tc>
      </w:tr>
      <w:tr w:rsidR="00487EC3" w:rsidRPr="009A3A07" w14:paraId="538E633B" w14:textId="77777777" w:rsidTr="00487EC3">
        <w:trPr>
          <w:trHeight w:val="241"/>
        </w:trPr>
        <w:tc>
          <w:tcPr>
            <w:tcW w:w="9781" w:type="dxa"/>
          </w:tcPr>
          <w:p w14:paraId="417C2B1A" w14:textId="77777777" w:rsidR="00487EC3" w:rsidRPr="009A3A07" w:rsidRDefault="00487EC3" w:rsidP="00487EC3">
            <w:pPr>
              <w:autoSpaceDE w:val="0"/>
              <w:autoSpaceDN w:val="0"/>
              <w:adjustRightInd w:val="0"/>
              <w:spacing w:before="240" w:line="181" w:lineRule="atLeast"/>
              <w:ind w:hanging="240"/>
              <w:jc w:val="both"/>
              <w:rPr>
                <w:rFonts w:ascii="Lucida Std" w:hAnsi="Lucida Std" w:cs="Lucida Std"/>
                <w:color w:val="000000"/>
                <w:sz w:val="24"/>
                <w:szCs w:val="24"/>
              </w:rPr>
            </w:pPr>
            <w:r w:rsidRPr="009A3A07">
              <w:rPr>
                <w:rFonts w:ascii="Lucida Std" w:hAnsi="Lucida Std" w:cs="Lucida Std"/>
                <w:color w:val="000000"/>
                <w:sz w:val="24"/>
                <w:szCs w:val="24"/>
              </w:rPr>
              <w:t>6</w:t>
            </w:r>
            <w:r>
              <w:rPr>
                <w:rFonts w:ascii="Lucida Std" w:hAnsi="Lucida Std" w:cs="Lucida Std"/>
                <w:color w:val="000000"/>
                <w:sz w:val="24"/>
                <w:szCs w:val="24"/>
              </w:rPr>
              <w:t>6</w:t>
            </w:r>
            <w:r w:rsidRPr="009A3A07">
              <w:rPr>
                <w:rFonts w:ascii="Lucida Std" w:hAnsi="Lucida Std" w:cs="Lucida Std"/>
                <w:color w:val="000000"/>
                <w:sz w:val="24"/>
                <w:szCs w:val="24"/>
              </w:rPr>
              <w:t>.</w:t>
            </w:r>
            <w:r>
              <w:rPr>
                <w:rFonts w:ascii="Lucida Std" w:hAnsi="Lucida Std" w:cs="Lucida Std"/>
                <w:color w:val="000000"/>
                <w:sz w:val="24"/>
                <w:szCs w:val="24"/>
              </w:rPr>
              <w:t xml:space="preserve"> </w:t>
            </w:r>
            <w:r w:rsidRPr="009A3A07">
              <w:rPr>
                <w:rFonts w:ascii="Lucida Std" w:hAnsi="Lucida Std" w:cs="Lucida Std"/>
                <w:color w:val="000000"/>
                <w:sz w:val="24"/>
                <w:szCs w:val="24"/>
              </w:rPr>
              <w:t>Interventions at all grade levels should devote about 10 minutes in each session to building fluent retrieval of basic arithmetic facts.</w:t>
            </w:r>
          </w:p>
        </w:tc>
      </w:tr>
      <w:tr w:rsidR="00487EC3" w:rsidRPr="009A3A07" w14:paraId="3FD6C5F9" w14:textId="77777777" w:rsidTr="00487EC3">
        <w:trPr>
          <w:trHeight w:val="241"/>
        </w:trPr>
        <w:tc>
          <w:tcPr>
            <w:tcW w:w="9781" w:type="dxa"/>
          </w:tcPr>
          <w:p w14:paraId="18819FA9" w14:textId="77777777" w:rsidR="00487EC3" w:rsidRPr="009A3A07" w:rsidRDefault="00487EC3" w:rsidP="00487EC3">
            <w:pPr>
              <w:autoSpaceDE w:val="0"/>
              <w:autoSpaceDN w:val="0"/>
              <w:adjustRightInd w:val="0"/>
              <w:spacing w:before="240" w:line="181" w:lineRule="atLeast"/>
              <w:ind w:hanging="240"/>
              <w:jc w:val="both"/>
              <w:rPr>
                <w:rFonts w:ascii="Lucida Std" w:hAnsi="Lucida Std" w:cs="Lucida Std"/>
                <w:color w:val="000000"/>
                <w:sz w:val="24"/>
                <w:szCs w:val="24"/>
              </w:rPr>
            </w:pPr>
            <w:r w:rsidRPr="009A3A07">
              <w:rPr>
                <w:rFonts w:ascii="Lucida Std" w:hAnsi="Lucida Std" w:cs="Lucida Std"/>
                <w:color w:val="000000"/>
                <w:sz w:val="24"/>
                <w:szCs w:val="24"/>
              </w:rPr>
              <w:t>7</w:t>
            </w:r>
            <w:r>
              <w:rPr>
                <w:rFonts w:ascii="Lucida Std" w:hAnsi="Lucida Std" w:cs="Lucida Std"/>
                <w:color w:val="000000"/>
                <w:sz w:val="24"/>
                <w:szCs w:val="24"/>
              </w:rPr>
              <w:t>7</w:t>
            </w:r>
            <w:r w:rsidRPr="009A3A07">
              <w:rPr>
                <w:rFonts w:ascii="Lucida Std" w:hAnsi="Lucida Std" w:cs="Lucida Std"/>
                <w:color w:val="000000"/>
                <w:sz w:val="24"/>
                <w:szCs w:val="24"/>
              </w:rPr>
              <w:t>.</w:t>
            </w:r>
            <w:r>
              <w:rPr>
                <w:rFonts w:ascii="Lucida Std" w:hAnsi="Lucida Std" w:cs="Lucida Std"/>
                <w:color w:val="000000"/>
                <w:sz w:val="24"/>
                <w:szCs w:val="24"/>
              </w:rPr>
              <w:t xml:space="preserve"> </w:t>
            </w:r>
            <w:r w:rsidRPr="009A3A07">
              <w:rPr>
                <w:rFonts w:ascii="Lucida Std" w:hAnsi="Lucida Std" w:cs="Lucida Std"/>
                <w:color w:val="000000"/>
                <w:sz w:val="24"/>
                <w:szCs w:val="24"/>
              </w:rPr>
              <w:t>Monitor the progress of students receiving supplemental instruction and other students who are at risk.</w:t>
            </w:r>
          </w:p>
        </w:tc>
      </w:tr>
      <w:tr w:rsidR="00487EC3" w:rsidRPr="009A3A07" w14:paraId="1A962DA7" w14:textId="77777777" w:rsidTr="00487EC3">
        <w:trPr>
          <w:trHeight w:val="111"/>
        </w:trPr>
        <w:tc>
          <w:tcPr>
            <w:tcW w:w="9781" w:type="dxa"/>
          </w:tcPr>
          <w:p w14:paraId="2D75C869" w14:textId="77777777" w:rsidR="00487EC3" w:rsidRPr="009A3A07" w:rsidRDefault="00487EC3" w:rsidP="00487EC3">
            <w:pPr>
              <w:autoSpaceDE w:val="0"/>
              <w:autoSpaceDN w:val="0"/>
              <w:adjustRightInd w:val="0"/>
              <w:spacing w:before="240" w:line="181" w:lineRule="atLeast"/>
              <w:ind w:hanging="240"/>
              <w:jc w:val="both"/>
              <w:rPr>
                <w:rFonts w:ascii="Lucida Std" w:hAnsi="Lucida Std" w:cs="Lucida Std"/>
                <w:color w:val="000000"/>
                <w:sz w:val="24"/>
                <w:szCs w:val="24"/>
              </w:rPr>
            </w:pPr>
            <w:r w:rsidRPr="009A3A07">
              <w:rPr>
                <w:rFonts w:ascii="Lucida Std" w:hAnsi="Lucida Std" w:cs="Lucida Std"/>
                <w:color w:val="000000"/>
                <w:sz w:val="24"/>
                <w:szCs w:val="24"/>
              </w:rPr>
              <w:t>8</w:t>
            </w:r>
            <w:r>
              <w:rPr>
                <w:rFonts w:ascii="Lucida Std" w:hAnsi="Lucida Std" w:cs="Lucida Std"/>
                <w:color w:val="000000"/>
                <w:sz w:val="24"/>
                <w:szCs w:val="24"/>
              </w:rPr>
              <w:t>8</w:t>
            </w:r>
            <w:r w:rsidRPr="009A3A07">
              <w:rPr>
                <w:rFonts w:ascii="Lucida Std" w:hAnsi="Lucida Std" w:cs="Lucida Std"/>
                <w:color w:val="000000"/>
                <w:sz w:val="24"/>
                <w:szCs w:val="24"/>
              </w:rPr>
              <w:t>.</w:t>
            </w:r>
            <w:r>
              <w:rPr>
                <w:rFonts w:ascii="Lucida Std" w:hAnsi="Lucida Std" w:cs="Lucida Std"/>
                <w:color w:val="000000"/>
                <w:sz w:val="24"/>
                <w:szCs w:val="24"/>
              </w:rPr>
              <w:t xml:space="preserve"> </w:t>
            </w:r>
            <w:r w:rsidRPr="009A3A07">
              <w:rPr>
                <w:rFonts w:ascii="Lucida Std" w:hAnsi="Lucida Std" w:cs="Lucida Std"/>
                <w:color w:val="000000"/>
                <w:sz w:val="24"/>
                <w:szCs w:val="24"/>
              </w:rPr>
              <w:t>Include motivational strategies in tier 2 and tier 3 interventions.</w:t>
            </w:r>
          </w:p>
        </w:tc>
      </w:tr>
    </w:tbl>
    <w:p w14:paraId="558DA659" w14:textId="77777777" w:rsidR="00487EC3" w:rsidRPr="00487EC3" w:rsidRDefault="00487EC3" w:rsidP="00487EC3">
      <w:pPr>
        <w:rPr>
          <w:rStyle w:val="A0"/>
          <w:b w:val="0"/>
          <w:sz w:val="16"/>
          <w:szCs w:val="16"/>
        </w:rPr>
      </w:pPr>
      <w:r w:rsidRPr="00487EC3">
        <w:rPr>
          <w:sz w:val="16"/>
          <w:szCs w:val="16"/>
        </w:rPr>
        <w:t xml:space="preserve">Taken from:  </w:t>
      </w:r>
      <w:r w:rsidRPr="00487EC3">
        <w:rPr>
          <w:bCs/>
          <w:i/>
          <w:sz w:val="16"/>
          <w:szCs w:val="16"/>
        </w:rPr>
        <w:t>Assisting Students Struggling with Mathematics: Response to Intervention (</w:t>
      </w:r>
      <w:proofErr w:type="spellStart"/>
      <w:r w:rsidRPr="00487EC3">
        <w:rPr>
          <w:bCs/>
          <w:i/>
          <w:sz w:val="16"/>
          <w:szCs w:val="16"/>
        </w:rPr>
        <w:t>RtI</w:t>
      </w:r>
      <w:proofErr w:type="spellEnd"/>
      <w:r w:rsidRPr="00487EC3">
        <w:rPr>
          <w:bCs/>
          <w:i/>
          <w:sz w:val="16"/>
          <w:szCs w:val="16"/>
        </w:rPr>
        <w:t xml:space="preserve">) for Elementary and Middle </w:t>
      </w:r>
      <w:r w:rsidRPr="00487EC3">
        <w:rPr>
          <w:i/>
          <w:sz w:val="16"/>
          <w:szCs w:val="16"/>
        </w:rPr>
        <w:t>Schools.</w:t>
      </w:r>
      <w:r w:rsidRPr="00487EC3">
        <w:rPr>
          <w:sz w:val="16"/>
          <w:szCs w:val="16"/>
        </w:rPr>
        <w:t xml:space="preserve"> (2009.)  </w:t>
      </w:r>
      <w:r w:rsidRPr="00487EC3">
        <w:rPr>
          <w:rStyle w:val="A0"/>
          <w:b w:val="0"/>
          <w:sz w:val="16"/>
          <w:szCs w:val="16"/>
        </w:rPr>
        <w:t>The Institute of Education Sciences, U.S Department of Education.</w:t>
      </w:r>
    </w:p>
    <w:p w14:paraId="117E69D8" w14:textId="39AF464E" w:rsidR="009A3A07" w:rsidRDefault="009A3A07" w:rsidP="0094631C">
      <w:pPr>
        <w:rPr>
          <w:sz w:val="24"/>
          <w:szCs w:val="24"/>
        </w:rPr>
      </w:pPr>
    </w:p>
    <w:p w14:paraId="75F0700A" w14:textId="77777777" w:rsidR="00E20230" w:rsidRDefault="00E20230" w:rsidP="009A3A07">
      <w:pPr>
        <w:autoSpaceDE w:val="0"/>
        <w:autoSpaceDN w:val="0"/>
        <w:adjustRightInd w:val="0"/>
        <w:rPr>
          <w:rFonts w:ascii="WXPTE L+ Lucida Sans Std" w:hAnsi="WXPTE L+ Lucida Sans Std"/>
          <w:sz w:val="24"/>
          <w:szCs w:val="24"/>
        </w:rPr>
      </w:pPr>
    </w:p>
    <w:p w14:paraId="01A1F804" w14:textId="77777777" w:rsidR="00E20230" w:rsidRDefault="00E20230" w:rsidP="00E20230">
      <w:r>
        <w:t>Key Math lessons are taught using teaching easel, manipulatives, and activities.</w:t>
      </w:r>
    </w:p>
    <w:p w14:paraId="3DB4624F" w14:textId="77777777" w:rsidR="00E20230" w:rsidRDefault="00E20230" w:rsidP="00E20230">
      <w:r w:rsidRPr="00E20230">
        <w:rPr>
          <w:b/>
        </w:rPr>
        <w:t>Lessons are taught by classroom teacher</w:t>
      </w:r>
      <w:r>
        <w:t xml:space="preserve">. </w:t>
      </w:r>
      <w:r w:rsidRPr="00E20230">
        <w:rPr>
          <w:b/>
        </w:rPr>
        <w:t>EA sits in on lessons, supports guided practice.</w:t>
      </w:r>
    </w:p>
    <w:p w14:paraId="4C2C34A9" w14:textId="77777777" w:rsidR="00E20230" w:rsidRDefault="00E20230" w:rsidP="00E20230">
      <w:r>
        <w:t>Independent practice can be used as formative assessments. Summative assessments can be printed in the Assist software, essential resources.</w:t>
      </w:r>
    </w:p>
    <w:p w14:paraId="4150273F" w14:textId="77777777" w:rsidR="00E20230" w:rsidRDefault="00E20230" w:rsidP="009A3A07">
      <w:pPr>
        <w:autoSpaceDE w:val="0"/>
        <w:autoSpaceDN w:val="0"/>
        <w:adjustRightInd w:val="0"/>
        <w:rPr>
          <w:rFonts w:ascii="WXPTE L+ Lucida Sans Std" w:hAnsi="WXPTE L+ Lucida Sans Std"/>
          <w:sz w:val="24"/>
          <w:szCs w:val="24"/>
        </w:rPr>
      </w:pPr>
    </w:p>
    <w:p w14:paraId="502AC467" w14:textId="77777777" w:rsidR="00E20230" w:rsidRDefault="00E20230" w:rsidP="009A3A07">
      <w:pPr>
        <w:autoSpaceDE w:val="0"/>
        <w:autoSpaceDN w:val="0"/>
        <w:adjustRightInd w:val="0"/>
        <w:rPr>
          <w:rFonts w:ascii="WXPTE L+ Lucida Sans Std" w:hAnsi="WXPTE L+ Lucida Sans Std"/>
          <w:sz w:val="24"/>
          <w:szCs w:val="24"/>
        </w:rPr>
      </w:pPr>
    </w:p>
    <w:p w14:paraId="6A525DED" w14:textId="77777777" w:rsidR="00E20230" w:rsidRDefault="00E20230" w:rsidP="009A3A07">
      <w:pPr>
        <w:autoSpaceDE w:val="0"/>
        <w:autoSpaceDN w:val="0"/>
        <w:adjustRightInd w:val="0"/>
        <w:rPr>
          <w:rFonts w:ascii="WXPTE L+ Lucida Sans Std" w:hAnsi="WXPTE L+ Lucida Sans Std"/>
          <w:sz w:val="24"/>
          <w:szCs w:val="24"/>
        </w:rPr>
      </w:pPr>
    </w:p>
    <w:p w14:paraId="5A8D8130" w14:textId="77777777" w:rsidR="00E20230" w:rsidRDefault="00E20230" w:rsidP="009A3A07">
      <w:pPr>
        <w:autoSpaceDE w:val="0"/>
        <w:autoSpaceDN w:val="0"/>
        <w:adjustRightInd w:val="0"/>
        <w:rPr>
          <w:rFonts w:ascii="WXPTE L+ Lucida Sans Std" w:hAnsi="WXPTE L+ Lucida Sans Std"/>
          <w:sz w:val="24"/>
          <w:szCs w:val="24"/>
        </w:rPr>
      </w:pPr>
      <w:bookmarkStart w:id="0" w:name="_GoBack"/>
      <w:bookmarkEnd w:id="0"/>
    </w:p>
    <w:p w14:paraId="10BBDAC3" w14:textId="74EA4607" w:rsidR="009A3A07" w:rsidRDefault="00427AB5" w:rsidP="009A3A07">
      <w:pPr>
        <w:autoSpaceDE w:val="0"/>
        <w:autoSpaceDN w:val="0"/>
        <w:adjustRightInd w:val="0"/>
        <w:rPr>
          <w:rFonts w:ascii="WXPTE L+ Lucida Sans Std" w:hAnsi="WXPTE L+ Lucida Sans Std"/>
          <w:sz w:val="24"/>
          <w:szCs w:val="24"/>
        </w:rPr>
      </w:pPr>
      <w:r>
        <w:rPr>
          <w:rFonts w:ascii="WXPTE L+ Lucida Sans Std" w:hAnsi="WXPTE L+ Lucida Sans Std"/>
          <w:sz w:val="24"/>
          <w:szCs w:val="24"/>
        </w:rPr>
        <w:t>Read More here</w:t>
      </w:r>
    </w:p>
    <w:p w14:paraId="038A0950" w14:textId="5658125A" w:rsidR="00427AB5" w:rsidRDefault="00612BDA" w:rsidP="009A3A07">
      <w:pPr>
        <w:autoSpaceDE w:val="0"/>
        <w:autoSpaceDN w:val="0"/>
        <w:adjustRightInd w:val="0"/>
        <w:rPr>
          <w:rFonts w:ascii="WXPTE L+ Lucida Sans Std" w:hAnsi="WXPTE L+ Lucida Sans Std"/>
          <w:sz w:val="24"/>
          <w:szCs w:val="24"/>
        </w:rPr>
      </w:pPr>
      <w:hyperlink r:id="rId29" w:history="1">
        <w:r w:rsidR="00427AB5" w:rsidRPr="00C46E04">
          <w:rPr>
            <w:rStyle w:val="Hyperlink"/>
            <w:rFonts w:ascii="WXPTE L+ Lucida Sans Std" w:hAnsi="WXPTE L+ Lucida Sans Std"/>
            <w:sz w:val="24"/>
            <w:szCs w:val="24"/>
          </w:rPr>
          <w:t>https://saskmath.ca/tiered-intervention-in-math/</w:t>
        </w:r>
      </w:hyperlink>
    </w:p>
    <w:p w14:paraId="5661D265" w14:textId="54D07BB7" w:rsidR="00427AB5" w:rsidRDefault="00612BDA" w:rsidP="009A3A07">
      <w:pPr>
        <w:autoSpaceDE w:val="0"/>
        <w:autoSpaceDN w:val="0"/>
        <w:adjustRightInd w:val="0"/>
        <w:rPr>
          <w:rFonts w:ascii="WXPTE L+ Lucida Sans Std" w:hAnsi="WXPTE L+ Lucida Sans Std"/>
          <w:sz w:val="24"/>
          <w:szCs w:val="24"/>
        </w:rPr>
      </w:pPr>
      <w:hyperlink r:id="rId30" w:history="1">
        <w:r w:rsidR="00427AB5" w:rsidRPr="00C46E04">
          <w:rPr>
            <w:rStyle w:val="Hyperlink"/>
            <w:rFonts w:ascii="WXPTE L+ Lucida Sans Std" w:hAnsi="WXPTE L+ Lucida Sans Std"/>
            <w:sz w:val="24"/>
            <w:szCs w:val="24"/>
          </w:rPr>
          <w:t>https://intensiveintervention.org/</w:t>
        </w:r>
      </w:hyperlink>
    </w:p>
    <w:p w14:paraId="27F9F720" w14:textId="47134EC1" w:rsidR="00427AB5" w:rsidRDefault="00612BDA" w:rsidP="009A3A07">
      <w:pPr>
        <w:autoSpaceDE w:val="0"/>
        <w:autoSpaceDN w:val="0"/>
        <w:adjustRightInd w:val="0"/>
        <w:rPr>
          <w:rFonts w:ascii="WXPTE L+ Lucida Sans Std" w:hAnsi="WXPTE L+ Lucida Sans Std"/>
          <w:sz w:val="24"/>
          <w:szCs w:val="24"/>
        </w:rPr>
      </w:pPr>
      <w:hyperlink r:id="rId31" w:history="1">
        <w:r w:rsidR="00427AB5" w:rsidRPr="00C46E04">
          <w:rPr>
            <w:rStyle w:val="Hyperlink"/>
            <w:rFonts w:ascii="WXPTE L+ Lucida Sans Std" w:hAnsi="WXPTE L+ Lucida Sans Std"/>
            <w:sz w:val="24"/>
            <w:szCs w:val="24"/>
          </w:rPr>
          <w:t>https://www.ldatschool.ca/evidence-based-interventions-for-math/</w:t>
        </w:r>
      </w:hyperlink>
    </w:p>
    <w:p w14:paraId="5628E6E4" w14:textId="03D9B92A" w:rsidR="00427AB5" w:rsidRDefault="00612BDA" w:rsidP="009A3A07">
      <w:pPr>
        <w:autoSpaceDE w:val="0"/>
        <w:autoSpaceDN w:val="0"/>
        <w:adjustRightInd w:val="0"/>
        <w:rPr>
          <w:rFonts w:ascii="WXPTE L+ Lucida Sans Std" w:hAnsi="WXPTE L+ Lucida Sans Std"/>
          <w:sz w:val="24"/>
          <w:szCs w:val="24"/>
        </w:rPr>
      </w:pPr>
      <w:hyperlink r:id="rId32" w:history="1">
        <w:r w:rsidR="00427AB5" w:rsidRPr="00C46E04">
          <w:rPr>
            <w:rStyle w:val="Hyperlink"/>
            <w:rFonts w:ascii="WXPTE L+ Lucida Sans Std" w:hAnsi="WXPTE L+ Lucida Sans Std"/>
            <w:sz w:val="24"/>
            <w:szCs w:val="24"/>
          </w:rPr>
          <w:t>https://ies.ed.gov/ncee/wwc/practiceguide/2</w:t>
        </w:r>
      </w:hyperlink>
    </w:p>
    <w:p w14:paraId="1B087512" w14:textId="71A3A3EA" w:rsidR="00427AB5" w:rsidRDefault="00612BDA" w:rsidP="009A3A07">
      <w:pPr>
        <w:autoSpaceDE w:val="0"/>
        <w:autoSpaceDN w:val="0"/>
        <w:adjustRightInd w:val="0"/>
        <w:rPr>
          <w:rFonts w:ascii="WXPTE L+ Lucida Sans Std" w:hAnsi="WXPTE L+ Lucida Sans Std"/>
          <w:sz w:val="24"/>
          <w:szCs w:val="24"/>
        </w:rPr>
      </w:pPr>
      <w:hyperlink r:id="rId33" w:history="1">
        <w:r w:rsidR="00427AB5" w:rsidRPr="00C46E04">
          <w:rPr>
            <w:rStyle w:val="Hyperlink"/>
            <w:rFonts w:ascii="WXPTE L+ Lucida Sans Std" w:hAnsi="WXPTE L+ Lucida Sans Std"/>
            <w:sz w:val="24"/>
            <w:szCs w:val="24"/>
          </w:rPr>
          <w:t>https://www.edonline.sk.ca/webapps/blackboard/content/listContent.jsp?course_id=_3941_1&amp;content_id=_128062_1&amp;mode=reset</w:t>
        </w:r>
      </w:hyperlink>
    </w:p>
    <w:p w14:paraId="1AA7B18D" w14:textId="77777777" w:rsidR="00427AB5" w:rsidRPr="009A3A07" w:rsidRDefault="00427AB5" w:rsidP="009A3A07">
      <w:pPr>
        <w:autoSpaceDE w:val="0"/>
        <w:autoSpaceDN w:val="0"/>
        <w:adjustRightInd w:val="0"/>
        <w:rPr>
          <w:rFonts w:ascii="WXPTE L+ Lucida Sans Std" w:hAnsi="WXPTE L+ Lucida Sans Std"/>
          <w:sz w:val="24"/>
          <w:szCs w:val="24"/>
        </w:rPr>
      </w:pPr>
    </w:p>
    <w:p w14:paraId="7F4069FE" w14:textId="77777777" w:rsidR="00427AB5" w:rsidRDefault="00427AB5" w:rsidP="009A3A07">
      <w:pPr>
        <w:rPr>
          <w:rFonts w:ascii="WXPTE L+ Lucida Sans Std" w:hAnsi="WXPTE L+ Lucida Sans Std"/>
          <w:sz w:val="20"/>
          <w:szCs w:val="20"/>
        </w:rPr>
      </w:pPr>
    </w:p>
    <w:p w14:paraId="5F349A4A" w14:textId="668C6704" w:rsidR="00427AB5" w:rsidRDefault="00427AB5" w:rsidP="009A3A07">
      <w:pPr>
        <w:rPr>
          <w:rFonts w:ascii="WXPTE L+ Lucida Sans Std" w:hAnsi="WXPTE L+ Lucida Sans Std"/>
          <w:sz w:val="20"/>
          <w:szCs w:val="20"/>
        </w:rPr>
      </w:pPr>
    </w:p>
    <w:p w14:paraId="3358F585" w14:textId="76CFCCD3" w:rsidR="0078047F" w:rsidRDefault="0078047F" w:rsidP="009A3A07">
      <w:pPr>
        <w:rPr>
          <w:rFonts w:ascii="WXPTE L+ Lucida Sans Std" w:hAnsi="WXPTE L+ Lucida Sans Std"/>
          <w:sz w:val="20"/>
          <w:szCs w:val="20"/>
        </w:rPr>
      </w:pPr>
    </w:p>
    <w:p w14:paraId="1CF1AEDE" w14:textId="77777777" w:rsidR="0078047F" w:rsidRDefault="0078047F" w:rsidP="009A3A07">
      <w:pPr>
        <w:rPr>
          <w:rFonts w:ascii="WXPTE L+ Lucida Sans Std" w:hAnsi="WXPTE L+ Lucida Sans Std"/>
          <w:sz w:val="20"/>
          <w:szCs w:val="20"/>
        </w:rPr>
      </w:pPr>
    </w:p>
    <w:p w14:paraId="52509783" w14:textId="78D15E98" w:rsidR="00427AB5" w:rsidRDefault="00427AB5" w:rsidP="009A3A07">
      <w:pPr>
        <w:rPr>
          <w:sz w:val="20"/>
          <w:szCs w:val="20"/>
        </w:rPr>
      </w:pPr>
    </w:p>
    <w:p w14:paraId="550DB566" w14:textId="77777777" w:rsidR="00427AB5" w:rsidRPr="00130F5D" w:rsidRDefault="00427AB5" w:rsidP="00427AB5">
      <w:pPr>
        <w:rPr>
          <w:b/>
        </w:rPr>
      </w:pPr>
      <w:r w:rsidRPr="00130F5D">
        <w:rPr>
          <w:b/>
        </w:rPr>
        <w:t>Sources</w:t>
      </w:r>
    </w:p>
    <w:p w14:paraId="09F4E1B9" w14:textId="77777777" w:rsidR="00427AB5" w:rsidRPr="00051F17" w:rsidRDefault="00427AB5" w:rsidP="00427AB5">
      <w:pPr>
        <w:ind w:firstLine="720"/>
        <w:rPr>
          <w:sz w:val="24"/>
          <w:szCs w:val="24"/>
        </w:rPr>
      </w:pPr>
      <w:r w:rsidRPr="00051F17">
        <w:rPr>
          <w:rStyle w:val="A0"/>
          <w:b w:val="0"/>
          <w:sz w:val="24"/>
          <w:szCs w:val="24"/>
        </w:rPr>
        <w:t>The Institute of Education Sciences, U.S Department of Education.</w:t>
      </w:r>
    </w:p>
    <w:p w14:paraId="12843D9E" w14:textId="77777777" w:rsidR="00427AB5" w:rsidRDefault="00427AB5" w:rsidP="00427AB5">
      <w:r w:rsidRPr="00051F17">
        <w:rPr>
          <w:bCs/>
          <w:i/>
          <w:sz w:val="24"/>
          <w:szCs w:val="24"/>
        </w:rPr>
        <w:t>Assisting Students Struggling with Mathematics: Response to Intervention (</w:t>
      </w:r>
      <w:proofErr w:type="spellStart"/>
      <w:r w:rsidRPr="00051F17">
        <w:rPr>
          <w:bCs/>
          <w:i/>
          <w:sz w:val="24"/>
          <w:szCs w:val="24"/>
        </w:rPr>
        <w:t>RtI</w:t>
      </w:r>
      <w:proofErr w:type="spellEnd"/>
      <w:r w:rsidRPr="00051F17">
        <w:rPr>
          <w:bCs/>
          <w:i/>
          <w:sz w:val="24"/>
          <w:szCs w:val="24"/>
        </w:rPr>
        <w:t xml:space="preserve">) for Elementary and Middle </w:t>
      </w:r>
      <w:r w:rsidRPr="00051F17">
        <w:rPr>
          <w:i/>
          <w:sz w:val="24"/>
          <w:szCs w:val="24"/>
        </w:rPr>
        <w:t>Schools</w:t>
      </w:r>
      <w:r w:rsidRPr="00051F17">
        <w:rPr>
          <w:sz w:val="24"/>
          <w:szCs w:val="24"/>
        </w:rPr>
        <w:t xml:space="preserve">. (2009.)  </w:t>
      </w:r>
    </w:p>
    <w:p w14:paraId="763C8DD8" w14:textId="77777777" w:rsidR="00427AB5" w:rsidRDefault="00427AB5" w:rsidP="00427AB5">
      <w:pPr>
        <w:ind w:firstLine="720"/>
      </w:pPr>
      <w:r>
        <w:t>Connolly, A. (2008).  Key math diagnostic assessment manual. Pearson, Canada. Toronto, ON</w:t>
      </w:r>
    </w:p>
    <w:p w14:paraId="0C1A8132" w14:textId="77777777" w:rsidR="00427AB5" w:rsidRDefault="00427AB5" w:rsidP="00427AB5">
      <w:pPr>
        <w:ind w:firstLine="720"/>
      </w:pPr>
      <w:r>
        <w:t>Connolly, A. (2008).  Key math essential resources manual. Pearson, Canada. Toronto, ON</w:t>
      </w:r>
    </w:p>
    <w:p w14:paraId="6FDB1A07" w14:textId="77777777" w:rsidR="00427AB5" w:rsidRPr="00051F17" w:rsidRDefault="00427AB5" w:rsidP="00427AB5">
      <w:pPr>
        <w:ind w:firstLine="720"/>
        <w:rPr>
          <w:sz w:val="24"/>
          <w:szCs w:val="24"/>
        </w:rPr>
      </w:pPr>
      <w:r>
        <w:t>C</w:t>
      </w:r>
      <w:r w:rsidRPr="00051F17">
        <w:rPr>
          <w:sz w:val="24"/>
          <w:szCs w:val="24"/>
        </w:rPr>
        <w:t>harron</w:t>
      </w:r>
      <w:r>
        <w:t xml:space="preserve">, M.  </w:t>
      </w:r>
      <w:r w:rsidRPr="00051F17">
        <w:rPr>
          <w:sz w:val="24"/>
          <w:szCs w:val="24"/>
        </w:rPr>
        <w:t xml:space="preserve"> </w:t>
      </w:r>
      <w:r>
        <w:t xml:space="preserve"> </w:t>
      </w:r>
      <w:r w:rsidRPr="00051F17">
        <w:rPr>
          <w:sz w:val="24"/>
          <w:szCs w:val="24"/>
        </w:rPr>
        <w:t xml:space="preserve"> Clinical Assessment</w:t>
      </w:r>
      <w:r>
        <w:t xml:space="preserve"> Training Webinar. </w:t>
      </w:r>
      <w:r w:rsidRPr="00051F17">
        <w:rPr>
          <w:sz w:val="24"/>
          <w:szCs w:val="24"/>
        </w:rPr>
        <w:t xml:space="preserve"> </w:t>
      </w:r>
      <w:hyperlink r:id="rId34" w:history="1">
        <w:r w:rsidRPr="00051F17">
          <w:rPr>
            <w:rStyle w:val="Hyperlink"/>
            <w:sz w:val="24"/>
            <w:szCs w:val="24"/>
          </w:rPr>
          <w:t>www.pearsonclinical.ca</w:t>
        </w:r>
      </w:hyperlink>
    </w:p>
    <w:p w14:paraId="43826798" w14:textId="77777777" w:rsidR="00427AB5" w:rsidRPr="00051F17" w:rsidRDefault="00427AB5" w:rsidP="00427AB5">
      <w:pPr>
        <w:ind w:firstLine="720"/>
        <w:rPr>
          <w:rFonts w:ascii="ITC Franklin Gothic Std Book" w:hAnsi="ITC Franklin Gothic Std Book" w:cs="ITC Franklin Gothic Std Book"/>
          <w:color w:val="000000"/>
        </w:rPr>
      </w:pPr>
      <w:r w:rsidRPr="00051F17">
        <w:rPr>
          <w:rFonts w:cs="Arial"/>
          <w:color w:val="202124"/>
          <w:shd w:val="clear" w:color="auto" w:fill="FFFFFF"/>
        </w:rPr>
        <w:t>Hattie, J. (2017). Visible learning for mathematics, grades K-12: What works best to optimize student learning.</w:t>
      </w:r>
      <w:r>
        <w:rPr>
          <w:rFonts w:cs="Arial"/>
          <w:color w:val="202124"/>
          <w:shd w:val="clear" w:color="auto" w:fill="FFFFFF"/>
        </w:rPr>
        <w:t xml:space="preserve"> Corwin. Thousand Oaks, CA</w:t>
      </w:r>
    </w:p>
    <w:p w14:paraId="7CCCFF2B" w14:textId="77777777" w:rsidR="00427AB5" w:rsidRPr="00051F17" w:rsidRDefault="00427AB5" w:rsidP="00427AB5">
      <w:pPr>
        <w:ind w:firstLine="720"/>
        <w:rPr>
          <w:sz w:val="24"/>
          <w:szCs w:val="24"/>
        </w:rPr>
      </w:pPr>
      <w:r w:rsidRPr="00051F17">
        <w:rPr>
          <w:sz w:val="24"/>
          <w:szCs w:val="24"/>
        </w:rPr>
        <w:t xml:space="preserve">National Center on Intensive Intervention. (2016). </w:t>
      </w:r>
      <w:r w:rsidRPr="00051F17">
        <w:rPr>
          <w:rFonts w:cs="ITC Franklin Gothic Std Book"/>
          <w:i/>
          <w:iCs/>
          <w:sz w:val="24"/>
          <w:szCs w:val="24"/>
        </w:rPr>
        <w:t xml:space="preserve">Principles for designing intervention in mathematics. </w:t>
      </w:r>
      <w:r w:rsidRPr="00051F17">
        <w:rPr>
          <w:rFonts w:cs="ITC Franklin Gothic Std Book"/>
          <w:sz w:val="24"/>
          <w:szCs w:val="24"/>
        </w:rPr>
        <w:t>Washington, DC: Office of Special Education, U.S. Department of Education.</w:t>
      </w:r>
    </w:p>
    <w:p w14:paraId="5F66035D" w14:textId="77777777" w:rsidR="00427AB5" w:rsidRDefault="00427AB5" w:rsidP="00427AB5">
      <w:pPr>
        <w:ind w:firstLine="720"/>
      </w:pPr>
      <w:r w:rsidRPr="00130F5D">
        <w:rPr>
          <w:sz w:val="24"/>
          <w:szCs w:val="24"/>
        </w:rPr>
        <w:t xml:space="preserve">Overview of KeyMath-3 Gloria </w:t>
      </w:r>
      <w:proofErr w:type="spellStart"/>
      <w:r w:rsidRPr="00130F5D">
        <w:rPr>
          <w:sz w:val="24"/>
          <w:szCs w:val="24"/>
        </w:rPr>
        <w:t>Maccow</w:t>
      </w:r>
      <w:proofErr w:type="spellEnd"/>
      <w:r w:rsidRPr="00130F5D">
        <w:rPr>
          <w:sz w:val="24"/>
          <w:szCs w:val="24"/>
        </w:rPr>
        <w:t xml:space="preserve">, Ph.D., Assessment Training Consultant </w:t>
      </w:r>
      <w:hyperlink r:id="rId35" w:history="1">
        <w:r w:rsidRPr="007C721A">
          <w:rPr>
            <w:rStyle w:val="Hyperlink"/>
          </w:rPr>
          <w:t>http://images.pearsonclinical.com/images/pdf/keymath-3handout.pdf</w:t>
        </w:r>
      </w:hyperlink>
    </w:p>
    <w:p w14:paraId="679BF29B" w14:textId="77777777" w:rsidR="00427AB5" w:rsidRDefault="00427AB5" w:rsidP="00427AB5">
      <w:pPr>
        <w:ind w:firstLine="720"/>
      </w:pPr>
      <w:r>
        <w:t xml:space="preserve"> </w:t>
      </w:r>
      <w:proofErr w:type="spellStart"/>
      <w:r>
        <w:t>SaskMath</w:t>
      </w:r>
      <w:proofErr w:type="spellEnd"/>
      <w:r>
        <w:t xml:space="preserve">  </w:t>
      </w:r>
      <w:hyperlink r:id="rId36" w:history="1">
        <w:r w:rsidRPr="00C46E04">
          <w:rPr>
            <w:rStyle w:val="Hyperlink"/>
          </w:rPr>
          <w:t>https://saskmath.ca/</w:t>
        </w:r>
      </w:hyperlink>
      <w:r>
        <w:t xml:space="preserve"> </w:t>
      </w:r>
    </w:p>
    <w:p w14:paraId="1326DD8A" w14:textId="7ECE49FE" w:rsidR="00427AB5" w:rsidRDefault="00427AB5" w:rsidP="009A3A07">
      <w:pPr>
        <w:rPr>
          <w:sz w:val="20"/>
          <w:szCs w:val="20"/>
        </w:rPr>
      </w:pPr>
    </w:p>
    <w:p w14:paraId="4AF9A330" w14:textId="65F64379" w:rsidR="0078047F" w:rsidRDefault="0078047F" w:rsidP="009A3A07">
      <w:pPr>
        <w:rPr>
          <w:sz w:val="20"/>
          <w:szCs w:val="20"/>
        </w:rPr>
      </w:pPr>
    </w:p>
    <w:p w14:paraId="33876D66" w14:textId="3CC8FD5D" w:rsidR="0078047F" w:rsidRDefault="0078047F" w:rsidP="009A3A07">
      <w:pPr>
        <w:rPr>
          <w:b/>
          <w:sz w:val="20"/>
          <w:szCs w:val="20"/>
        </w:rPr>
      </w:pPr>
      <w:r w:rsidRPr="0078047F">
        <w:rPr>
          <w:b/>
          <w:sz w:val="20"/>
          <w:szCs w:val="20"/>
        </w:rPr>
        <w:t>Helpful videos</w:t>
      </w:r>
    </w:p>
    <w:p w14:paraId="05AC9DDF" w14:textId="4A31399F" w:rsidR="0078047F" w:rsidRDefault="0078047F" w:rsidP="009A3A07">
      <w:pPr>
        <w:rPr>
          <w:b/>
          <w:sz w:val="20"/>
          <w:szCs w:val="20"/>
        </w:rPr>
      </w:pPr>
    </w:p>
    <w:p w14:paraId="1E39366D" w14:textId="77777777" w:rsidR="0078047F" w:rsidRDefault="0078047F" w:rsidP="0078047F">
      <w:r>
        <w:t>Here’s a useful video on administering and scoring the assessment:</w:t>
      </w:r>
    </w:p>
    <w:p w14:paraId="13E9C86B" w14:textId="77777777" w:rsidR="0078047F" w:rsidRDefault="00612BDA" w:rsidP="0078047F">
      <w:hyperlink r:id="rId37" w:history="1">
        <w:r w:rsidR="0078047F" w:rsidRPr="00DF338E">
          <w:rPr>
            <w:rStyle w:val="Hyperlink"/>
          </w:rPr>
          <w:t>https://youtu.be/nd-_DTzwc-E</w:t>
        </w:r>
      </w:hyperlink>
      <w:r w:rsidR="0078047F">
        <w:t xml:space="preserve"> </w:t>
      </w:r>
    </w:p>
    <w:p w14:paraId="5B2E2EA1" w14:textId="77777777" w:rsidR="0078047F" w:rsidRDefault="0078047F" w:rsidP="0078047F"/>
    <w:p w14:paraId="776066BA" w14:textId="77777777" w:rsidR="0078047F" w:rsidRDefault="0078047F" w:rsidP="0078047F"/>
    <w:p w14:paraId="0666F090" w14:textId="66C1F1F9" w:rsidR="0078047F" w:rsidRDefault="00612BDA" w:rsidP="0078047F">
      <w:hyperlink r:id="rId38" w:history="1">
        <w:r w:rsidR="0078047F" w:rsidRPr="00162054">
          <w:rPr>
            <w:rStyle w:val="Hyperlink"/>
          </w:rPr>
          <w:t>https://youtu.be/pT8tRdxi8LE</w:t>
        </w:r>
      </w:hyperlink>
      <w:r w:rsidR="0078047F">
        <w:t xml:space="preserve">   19 minutes. Possibly too much prompting? And saying “good job” after correct answers</w:t>
      </w:r>
      <w:proofErr w:type="gramStart"/>
      <w:r w:rsidR="0078047F">
        <w:t>….we</w:t>
      </w:r>
      <w:proofErr w:type="gramEnd"/>
      <w:r w:rsidR="0078047F">
        <w:t xml:space="preserve"> have to praise effort and engagement, and be sure we don’t praise correct answers.</w:t>
      </w:r>
    </w:p>
    <w:p w14:paraId="36277A1D" w14:textId="77777777" w:rsidR="0078047F" w:rsidRDefault="0078047F" w:rsidP="0078047F"/>
    <w:p w14:paraId="23846E0C" w14:textId="77777777" w:rsidR="0078047F" w:rsidRDefault="00612BDA" w:rsidP="0078047F">
      <w:hyperlink r:id="rId39" w:history="1">
        <w:r w:rsidR="0078047F" w:rsidRPr="00197C51">
          <w:rPr>
            <w:rStyle w:val="Hyperlink"/>
          </w:rPr>
          <w:t>https://youtu.be/FIQcK2x5qKo</w:t>
        </w:r>
      </w:hyperlink>
      <w:r w:rsidR="0078047F">
        <w:t xml:space="preserve"> In this video there is a problem. The administrator should set the easel upright, so the candidate sees only the side intended, and the score sheet should be completed </w:t>
      </w:r>
      <w:r w:rsidR="0078047F" w:rsidRPr="00852090">
        <w:rPr>
          <w:i/>
        </w:rPr>
        <w:t>behind</w:t>
      </w:r>
      <w:r w:rsidR="0078047F">
        <w:t xml:space="preserve"> the easel, </w:t>
      </w:r>
      <w:r w:rsidR="0078047F" w:rsidRPr="00852090">
        <w:rPr>
          <w:i/>
        </w:rPr>
        <w:t>out of view of the candidate</w:t>
      </w:r>
      <w:r w:rsidR="0078047F">
        <w:t>.</w:t>
      </w:r>
    </w:p>
    <w:p w14:paraId="2A7E8F16" w14:textId="77777777" w:rsidR="0078047F" w:rsidRDefault="0078047F" w:rsidP="0078047F"/>
    <w:p w14:paraId="544418D5" w14:textId="77777777" w:rsidR="0078047F" w:rsidRDefault="00612BDA" w:rsidP="0078047F">
      <w:hyperlink r:id="rId40" w:history="1">
        <w:r w:rsidR="0078047F" w:rsidRPr="00197C51">
          <w:rPr>
            <w:rStyle w:val="Hyperlink"/>
          </w:rPr>
          <w:t>https://youtu.be/m1Nd_WarTvs</w:t>
        </w:r>
      </w:hyperlink>
      <w:r w:rsidR="0078047F">
        <w:t xml:space="preserve">  a mock up, but gives an idea</w:t>
      </w:r>
    </w:p>
    <w:p w14:paraId="5379750D" w14:textId="77777777" w:rsidR="0078047F" w:rsidRDefault="00612BDA" w:rsidP="0078047F">
      <w:hyperlink r:id="rId41" w:history="1">
        <w:r w:rsidR="0078047F" w:rsidRPr="00197C51">
          <w:rPr>
            <w:rStyle w:val="Hyperlink"/>
          </w:rPr>
          <w:t>https://youtu.be/8fQIDGVgBX0</w:t>
        </w:r>
      </w:hyperlink>
      <w:r w:rsidR="0078047F">
        <w:t xml:space="preserve"> looks like what we would expect</w:t>
      </w:r>
    </w:p>
    <w:p w14:paraId="758C4D1C" w14:textId="77777777" w:rsidR="0078047F" w:rsidRDefault="0078047F" w:rsidP="0078047F"/>
    <w:p w14:paraId="5D7C58C9" w14:textId="77777777" w:rsidR="0078047F" w:rsidRPr="0078047F" w:rsidRDefault="0078047F" w:rsidP="009A3A07">
      <w:pPr>
        <w:rPr>
          <w:b/>
          <w:sz w:val="20"/>
          <w:szCs w:val="20"/>
        </w:rPr>
      </w:pPr>
    </w:p>
    <w:sectPr w:rsidR="0078047F" w:rsidRPr="0078047F" w:rsidSect="000B1081">
      <w:headerReference w:type="even" r:id="rId42"/>
      <w:headerReference w:type="default" r:id="rId43"/>
      <w:footerReference w:type="even" r:id="rId44"/>
      <w:footerReference w:type="default" r:id="rId45"/>
      <w:headerReference w:type="first" r:id="rId46"/>
      <w:footerReference w:type="first" r:id="rId47"/>
      <w:pgSz w:w="12240" w:h="15840"/>
      <w:pgMar w:top="1440" w:right="1440" w:bottom="1440" w:left="1440" w:header="0"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ED5754" w14:textId="77777777" w:rsidR="00612BDA" w:rsidRDefault="00612BDA" w:rsidP="000B1081">
      <w:r>
        <w:separator/>
      </w:r>
    </w:p>
  </w:endnote>
  <w:endnote w:type="continuationSeparator" w:id="0">
    <w:p w14:paraId="1F355E10" w14:textId="77777777" w:rsidR="00612BDA" w:rsidRDefault="00612BDA" w:rsidP="000B10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td">
    <w:altName w:val="Cambria"/>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Ink Free">
    <w:panose1 w:val="03080402000500000000"/>
    <w:charset w:val="00"/>
    <w:family w:val="script"/>
    <w:pitch w:val="variable"/>
    <w:sig w:usb0="80000003" w:usb1="00000000" w:usb2="00000000" w:usb3="00000000" w:csb0="00000001" w:csb1="00000000"/>
  </w:font>
  <w:font w:name="WXPTE L+ Lucida Sans Std">
    <w:altName w:val="Calibri"/>
    <w:panose1 w:val="00000000000000000000"/>
    <w:charset w:val="00"/>
    <w:family w:val="swiss"/>
    <w:notTrueType/>
    <w:pitch w:val="default"/>
    <w:sig w:usb0="00000003" w:usb1="00000000" w:usb2="00000000" w:usb3="00000000" w:csb0="00000001" w:csb1="00000000"/>
  </w:font>
  <w:font w:name="ITC Franklin Gothic Std Book">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421F02" w14:textId="77777777" w:rsidR="002C643A" w:rsidRDefault="002C643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9FF8BA" w14:textId="5FFB62E5" w:rsidR="000B1081" w:rsidRDefault="000B1081">
    <w:pPr>
      <w:pStyle w:val="Footer"/>
    </w:pPr>
  </w:p>
  <w:p w14:paraId="2E3586F3" w14:textId="77777777" w:rsidR="000B1081" w:rsidRDefault="000B1081">
    <w:pPr>
      <w:pStyle w:val="Footer"/>
    </w:pPr>
  </w:p>
  <w:p w14:paraId="28E48CA9" w14:textId="1F950120" w:rsidR="000B1081" w:rsidRDefault="000B1081">
    <w:pPr>
      <w:pStyle w:val="Footer"/>
    </w:pPr>
    <w:r>
      <w:rPr>
        <w:noProof/>
      </w:rPr>
      <w:drawing>
        <wp:inline distT="0" distB="0" distL="0" distR="0" wp14:anchorId="5130F94E" wp14:editId="1F3D5187">
          <wp:extent cx="403860" cy="403860"/>
          <wp:effectExtent l="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403860" cy="403860"/>
                  </a:xfrm>
                  <a:prstGeom prst="rect">
                    <a:avLst/>
                  </a:prstGeom>
                </pic:spPr>
              </pic:pic>
            </a:graphicData>
          </a:graphic>
        </wp:inline>
      </w:drawing>
    </w:r>
    <w:r>
      <w:t>Christ the Teacher Catholic School</w:t>
    </w:r>
    <w:r w:rsidR="002C643A">
      <w:t>s</w:t>
    </w:r>
    <w:r>
      <w:t xml:space="preserve">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64EC8A" w14:textId="77777777" w:rsidR="002C643A" w:rsidRDefault="002C64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5187AF7" w14:textId="77777777" w:rsidR="00612BDA" w:rsidRDefault="00612BDA" w:rsidP="000B1081">
      <w:r>
        <w:separator/>
      </w:r>
    </w:p>
  </w:footnote>
  <w:footnote w:type="continuationSeparator" w:id="0">
    <w:p w14:paraId="06CB9A17" w14:textId="77777777" w:rsidR="00612BDA" w:rsidRDefault="00612BDA" w:rsidP="000B10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75891" w14:textId="77777777" w:rsidR="002C643A" w:rsidRDefault="002C643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77665353"/>
      <w:docPartObj>
        <w:docPartGallery w:val="Watermarks"/>
        <w:docPartUnique/>
      </w:docPartObj>
    </w:sdtPr>
    <w:sdtEndPr/>
    <w:sdtContent>
      <w:p w14:paraId="3B0346F5" w14:textId="79AC3E64" w:rsidR="002C643A" w:rsidRDefault="00612BDA">
        <w:pPr>
          <w:pStyle w:val="Header"/>
        </w:pPr>
        <w:r>
          <w:rPr>
            <w:noProof/>
          </w:rPr>
          <w:pict w14:anchorId="65D33A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8F5BF" w14:textId="77777777" w:rsidR="002C643A" w:rsidRDefault="002C643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F41FD"/>
    <w:multiLevelType w:val="hybridMultilevel"/>
    <w:tmpl w:val="9DC408C6"/>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1975596B"/>
    <w:multiLevelType w:val="hybridMultilevel"/>
    <w:tmpl w:val="49B0413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1A2B16FA"/>
    <w:multiLevelType w:val="hybridMultilevel"/>
    <w:tmpl w:val="9ECEC5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238C63F2"/>
    <w:multiLevelType w:val="hybridMultilevel"/>
    <w:tmpl w:val="EE9459E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657B7A"/>
    <w:multiLevelType w:val="hybridMultilevel"/>
    <w:tmpl w:val="90ACB80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8F04610"/>
    <w:multiLevelType w:val="hybridMultilevel"/>
    <w:tmpl w:val="4A9A59D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51C15611"/>
    <w:multiLevelType w:val="hybridMultilevel"/>
    <w:tmpl w:val="1F6460D5"/>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51F01F9F"/>
    <w:multiLevelType w:val="hybridMultilevel"/>
    <w:tmpl w:val="A790EEE0"/>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5BCF5A36"/>
    <w:multiLevelType w:val="hybridMultilevel"/>
    <w:tmpl w:val="7F60090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68083706"/>
    <w:multiLevelType w:val="hybridMultilevel"/>
    <w:tmpl w:val="30E2C10C"/>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79BA2969"/>
    <w:multiLevelType w:val="hybridMultilevel"/>
    <w:tmpl w:val="96FE281A"/>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0"/>
  </w:num>
  <w:num w:numId="2">
    <w:abstractNumId w:val="8"/>
  </w:num>
  <w:num w:numId="3">
    <w:abstractNumId w:val="1"/>
  </w:num>
  <w:num w:numId="4">
    <w:abstractNumId w:val="6"/>
  </w:num>
  <w:num w:numId="5">
    <w:abstractNumId w:val="2"/>
  </w:num>
  <w:num w:numId="6">
    <w:abstractNumId w:val="10"/>
  </w:num>
  <w:num w:numId="7">
    <w:abstractNumId w:val="4"/>
  </w:num>
  <w:num w:numId="8">
    <w:abstractNumId w:val="7"/>
  </w:num>
  <w:num w:numId="9">
    <w:abstractNumId w:val="5"/>
  </w:num>
  <w:num w:numId="10">
    <w:abstractNumId w:val="9"/>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CDD"/>
    <w:rsid w:val="0002761A"/>
    <w:rsid w:val="00030A8E"/>
    <w:rsid w:val="00045E92"/>
    <w:rsid w:val="00095954"/>
    <w:rsid w:val="000B1081"/>
    <w:rsid w:val="00115CB5"/>
    <w:rsid w:val="00193EC8"/>
    <w:rsid w:val="00227457"/>
    <w:rsid w:val="0024659B"/>
    <w:rsid w:val="0025635F"/>
    <w:rsid w:val="002C643A"/>
    <w:rsid w:val="002E6F0F"/>
    <w:rsid w:val="003C7F00"/>
    <w:rsid w:val="003D1132"/>
    <w:rsid w:val="00427AB5"/>
    <w:rsid w:val="00441297"/>
    <w:rsid w:val="00441C4D"/>
    <w:rsid w:val="004671B6"/>
    <w:rsid w:val="00487EC3"/>
    <w:rsid w:val="00494CDD"/>
    <w:rsid w:val="00506912"/>
    <w:rsid w:val="005B233D"/>
    <w:rsid w:val="005E1632"/>
    <w:rsid w:val="00612BDA"/>
    <w:rsid w:val="0063579B"/>
    <w:rsid w:val="00651F39"/>
    <w:rsid w:val="006E68EF"/>
    <w:rsid w:val="0078047F"/>
    <w:rsid w:val="008243DC"/>
    <w:rsid w:val="00825112"/>
    <w:rsid w:val="008D155A"/>
    <w:rsid w:val="008F301A"/>
    <w:rsid w:val="009009AB"/>
    <w:rsid w:val="00900FAA"/>
    <w:rsid w:val="00914B76"/>
    <w:rsid w:val="0094631C"/>
    <w:rsid w:val="0096212F"/>
    <w:rsid w:val="009A3A07"/>
    <w:rsid w:val="009C3D44"/>
    <w:rsid w:val="00A16F73"/>
    <w:rsid w:val="00AA1A31"/>
    <w:rsid w:val="00B72813"/>
    <w:rsid w:val="00BC6FB0"/>
    <w:rsid w:val="00C305C6"/>
    <w:rsid w:val="00C6194D"/>
    <w:rsid w:val="00C85541"/>
    <w:rsid w:val="00C9676D"/>
    <w:rsid w:val="00DE7281"/>
    <w:rsid w:val="00E20230"/>
    <w:rsid w:val="00E31D77"/>
    <w:rsid w:val="00E47CD0"/>
    <w:rsid w:val="00E47E67"/>
    <w:rsid w:val="00F05EEB"/>
    <w:rsid w:val="00F46F1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47D473DE"/>
  <w15:chartTrackingRefBased/>
  <w15:docId w15:val="{1D958AB5-6512-4AD5-8E5D-FD963A01E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 w:val="22"/>
        <w:szCs w:val="22"/>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93EC8"/>
    <w:pPr>
      <w:ind w:left="720"/>
      <w:contextualSpacing/>
    </w:pPr>
  </w:style>
  <w:style w:type="paragraph" w:customStyle="1" w:styleId="Default">
    <w:name w:val="Default"/>
    <w:rsid w:val="00914B76"/>
    <w:pPr>
      <w:autoSpaceDE w:val="0"/>
      <w:autoSpaceDN w:val="0"/>
      <w:adjustRightInd w:val="0"/>
    </w:pPr>
    <w:rPr>
      <w:rFonts w:ascii="Arial" w:hAnsi="Arial" w:cs="Arial"/>
      <w:color w:val="000000"/>
      <w:sz w:val="24"/>
      <w:szCs w:val="24"/>
    </w:rPr>
  </w:style>
  <w:style w:type="paragraph" w:customStyle="1" w:styleId="Pa29">
    <w:name w:val="Pa29"/>
    <w:basedOn w:val="Default"/>
    <w:next w:val="Default"/>
    <w:uiPriority w:val="99"/>
    <w:rsid w:val="009A3A07"/>
    <w:pPr>
      <w:spacing w:line="191" w:lineRule="atLeast"/>
    </w:pPr>
    <w:rPr>
      <w:rFonts w:ascii="Lucida Std" w:hAnsi="Lucida Std" w:cstheme="minorBidi"/>
      <w:color w:val="auto"/>
    </w:rPr>
  </w:style>
  <w:style w:type="paragraph" w:customStyle="1" w:styleId="Pa19">
    <w:name w:val="Pa19"/>
    <w:basedOn w:val="Default"/>
    <w:next w:val="Default"/>
    <w:uiPriority w:val="99"/>
    <w:rsid w:val="009A3A07"/>
    <w:pPr>
      <w:spacing w:line="191" w:lineRule="atLeast"/>
    </w:pPr>
    <w:rPr>
      <w:rFonts w:ascii="Lucida Std" w:hAnsi="Lucida Std" w:cstheme="minorBidi"/>
      <w:color w:val="auto"/>
    </w:rPr>
  </w:style>
  <w:style w:type="paragraph" w:customStyle="1" w:styleId="Pa31">
    <w:name w:val="Pa31"/>
    <w:basedOn w:val="Default"/>
    <w:next w:val="Default"/>
    <w:uiPriority w:val="99"/>
    <w:rsid w:val="009A3A07"/>
    <w:pPr>
      <w:spacing w:line="181" w:lineRule="atLeast"/>
    </w:pPr>
    <w:rPr>
      <w:rFonts w:ascii="Lucida Std" w:hAnsi="Lucida Std" w:cstheme="minorBidi"/>
      <w:color w:val="auto"/>
    </w:rPr>
  </w:style>
  <w:style w:type="character" w:customStyle="1" w:styleId="A0">
    <w:name w:val="A0"/>
    <w:uiPriority w:val="99"/>
    <w:rsid w:val="009A3A07"/>
    <w:rPr>
      <w:rFonts w:cs="Lucida Std"/>
      <w:b/>
      <w:bCs/>
      <w:color w:val="000000"/>
      <w:sz w:val="22"/>
      <w:szCs w:val="22"/>
    </w:rPr>
  </w:style>
  <w:style w:type="character" w:styleId="Hyperlink">
    <w:name w:val="Hyperlink"/>
    <w:basedOn w:val="DefaultParagraphFont"/>
    <w:uiPriority w:val="99"/>
    <w:unhideWhenUsed/>
    <w:rsid w:val="00427AB5"/>
    <w:rPr>
      <w:color w:val="0563C1" w:themeColor="hyperlink"/>
      <w:u w:val="single"/>
    </w:rPr>
  </w:style>
  <w:style w:type="character" w:styleId="UnresolvedMention">
    <w:name w:val="Unresolved Mention"/>
    <w:basedOn w:val="DefaultParagraphFont"/>
    <w:uiPriority w:val="99"/>
    <w:semiHidden/>
    <w:unhideWhenUsed/>
    <w:rsid w:val="00427AB5"/>
    <w:rPr>
      <w:color w:val="605E5C"/>
      <w:shd w:val="clear" w:color="auto" w:fill="E1DFDD"/>
    </w:rPr>
  </w:style>
  <w:style w:type="paragraph" w:styleId="Header">
    <w:name w:val="header"/>
    <w:basedOn w:val="Normal"/>
    <w:link w:val="HeaderChar"/>
    <w:uiPriority w:val="99"/>
    <w:unhideWhenUsed/>
    <w:rsid w:val="000B1081"/>
    <w:pPr>
      <w:tabs>
        <w:tab w:val="center" w:pos="4680"/>
        <w:tab w:val="right" w:pos="9360"/>
      </w:tabs>
    </w:pPr>
  </w:style>
  <w:style w:type="character" w:customStyle="1" w:styleId="HeaderChar">
    <w:name w:val="Header Char"/>
    <w:basedOn w:val="DefaultParagraphFont"/>
    <w:link w:val="Header"/>
    <w:uiPriority w:val="99"/>
    <w:rsid w:val="000B1081"/>
  </w:style>
  <w:style w:type="paragraph" w:styleId="Footer">
    <w:name w:val="footer"/>
    <w:basedOn w:val="Normal"/>
    <w:link w:val="FooterChar"/>
    <w:uiPriority w:val="99"/>
    <w:unhideWhenUsed/>
    <w:rsid w:val="000B1081"/>
    <w:pPr>
      <w:tabs>
        <w:tab w:val="center" w:pos="4680"/>
        <w:tab w:val="right" w:pos="9360"/>
      </w:tabs>
    </w:pPr>
  </w:style>
  <w:style w:type="character" w:customStyle="1" w:styleId="FooterChar">
    <w:name w:val="Footer Char"/>
    <w:basedOn w:val="DefaultParagraphFont"/>
    <w:link w:val="Footer"/>
    <w:uiPriority w:val="99"/>
    <w:rsid w:val="000B1081"/>
  </w:style>
  <w:style w:type="paragraph" w:styleId="BalloonText">
    <w:name w:val="Balloon Text"/>
    <w:basedOn w:val="Normal"/>
    <w:link w:val="BalloonTextChar"/>
    <w:uiPriority w:val="99"/>
    <w:semiHidden/>
    <w:unhideWhenUsed/>
    <w:rsid w:val="003D113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113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youtu.be/nd-_DTzwc-E" TargetMode="External"/><Relationship Id="rId26" Type="http://schemas.openxmlformats.org/officeDocument/2006/relationships/image" Target="media/image14.png"/><Relationship Id="rId39" Type="http://schemas.openxmlformats.org/officeDocument/2006/relationships/hyperlink" Target="https://youtu.be/FIQcK2x5qKo" TargetMode="External"/><Relationship Id="rId21" Type="http://schemas.openxmlformats.org/officeDocument/2006/relationships/image" Target="media/image10.png"/><Relationship Id="rId34" Type="http://schemas.openxmlformats.org/officeDocument/2006/relationships/hyperlink" Target="http://www.pearsonclinical.ca" TargetMode="External"/><Relationship Id="rId42" Type="http://schemas.openxmlformats.org/officeDocument/2006/relationships/header" Target="header1.xml"/><Relationship Id="rId47" Type="http://schemas.openxmlformats.org/officeDocument/2006/relationships/footer" Target="footer3.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hyperlink" Target="https://saskmath.ca/tiered-intervention-in-math/" TargetMode="External"/><Relationship Id="rId11" Type="http://schemas.openxmlformats.org/officeDocument/2006/relationships/image" Target="media/image2.png"/><Relationship Id="rId24" Type="http://schemas.openxmlformats.org/officeDocument/2006/relationships/customXml" Target="ink/ink1.xml"/><Relationship Id="rId32" Type="http://schemas.openxmlformats.org/officeDocument/2006/relationships/hyperlink" Target="https://ies.ed.gov/ncee/wwc/practiceguide/2" TargetMode="External"/><Relationship Id="rId37" Type="http://schemas.openxmlformats.org/officeDocument/2006/relationships/hyperlink" Target="https://youtu.be/nd-_DTzwc-E" TargetMode="External"/><Relationship Id="rId40" Type="http://schemas.openxmlformats.org/officeDocument/2006/relationships/hyperlink" Target="https://youtu.be/m1Nd_WarTvs" TargetMode="External"/><Relationship Id="rId45"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yperlink" Target="https://saskmath.ca/" TargetMode="External"/><Relationship Id="rId49"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8.png"/><Relationship Id="rId31" Type="http://schemas.openxmlformats.org/officeDocument/2006/relationships/hyperlink" Target="https://www.ldatschool.ca/evidence-based-interventions-for-math/"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intensiveintervention.org/" TargetMode="External"/><Relationship Id="rId35" Type="http://schemas.openxmlformats.org/officeDocument/2006/relationships/hyperlink" Target="http://images.pearsonclinical.com/images/pdf/keymath-3handout.pdf" TargetMode="External"/><Relationship Id="rId43" Type="http://schemas.openxmlformats.org/officeDocument/2006/relationships/header" Target="header2.xml"/><Relationship Id="rId48" Type="http://schemas.openxmlformats.org/officeDocument/2006/relationships/fontTable" Target="fontTable.xm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hyperlink" Target="https://youtu.be/nd-_DTzwc-E" TargetMode="External"/><Relationship Id="rId25" Type="http://schemas.openxmlformats.org/officeDocument/2006/relationships/image" Target="media/image13.png"/><Relationship Id="rId33" Type="http://schemas.openxmlformats.org/officeDocument/2006/relationships/hyperlink" Target="https://www.edonline.sk.ca/webapps/blackboard/content/listContent.jsp?course_id=_3941_1&amp;content_id=_128062_1&amp;mode=reset" TargetMode="External"/><Relationship Id="rId38" Type="http://schemas.openxmlformats.org/officeDocument/2006/relationships/hyperlink" Target="https://youtu.be/pT8tRdxi8LE" TargetMode="External"/><Relationship Id="rId46" Type="http://schemas.openxmlformats.org/officeDocument/2006/relationships/header" Target="header3.xml"/><Relationship Id="rId20" Type="http://schemas.openxmlformats.org/officeDocument/2006/relationships/image" Target="media/image9.png"/><Relationship Id="rId41" Type="http://schemas.openxmlformats.org/officeDocument/2006/relationships/hyperlink" Target="https://youtu.be/8fQIDGVgBX0" TargetMode="External"/><Relationship Id="rId1" Type="http://schemas.openxmlformats.org/officeDocument/2006/relationships/customXml" Target="../customXml/item1.xml"/><Relationship Id="rId6" Type="http://schemas.openxmlformats.org/officeDocument/2006/relationships/settings" Target="settings.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1-11-16T17:43:57.928"/>
    </inkml:context>
    <inkml:brush xml:id="br0">
      <inkml:brushProperty name="width" value="0.05" units="cm"/>
      <inkml:brushProperty name="height" value="0.05" units="cm"/>
      <inkml:brushProperty name="color" value="#E71224"/>
    </inkml:brush>
  </inkml:definitions>
  <inkml:trace contextRef="#ctx0" brushRef="#br0">9 18 1672,'-9'-17'2622,"50"39"-2019,60 43 17,9 24-468,-40-24-51,-31-29-90,8 8 9,6 8 14,-50-43 262,-4-9-275,1 0-4,0 0 2,0 0-4,0 0-7,0 0-13,0 0-14,6-9-3684,-12 5 2343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A37A8367DB249459EC5B388A3B367BF" ma:contentTypeVersion="11" ma:contentTypeDescription="Create a new document." ma:contentTypeScope="" ma:versionID="e92dbbf17cee65aff1dc37ce34932bfe">
  <xsd:schema xmlns:xsd="http://www.w3.org/2001/XMLSchema" xmlns:xs="http://www.w3.org/2001/XMLSchema" xmlns:p="http://schemas.microsoft.com/office/2006/metadata/properties" xmlns:ns3="155c289a-fa80-482f-940a-ac6ec8f0574f" targetNamespace="http://schemas.microsoft.com/office/2006/metadata/properties" ma:root="true" ma:fieldsID="5bfaf3578f0bfeea5c1c6cba9f37e14c" ns3:_="">
    <xsd:import namespace="155c289a-fa80-482f-940a-ac6ec8f0574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LengthInSecond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5c289a-fa80-482f-940a-ac6ec8f057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LengthInSeconds" ma:index="12" nillable="true" ma:displayName="Length (seconds)" ma:internalName="MediaLengthInSeconds" ma:readOnly="true">
      <xsd:simpleType>
        <xsd:restriction base="dms:Unknown"/>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72D8245-8B5A-4B15-95E8-0D5FAC6794D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3985CC8-64EF-4DF8-A135-12074CD7A2BE}">
  <ds:schemaRefs>
    <ds:schemaRef ds:uri="http://schemas.microsoft.com/sharepoint/v3/contenttype/forms"/>
  </ds:schemaRefs>
</ds:datastoreItem>
</file>

<file path=customXml/itemProps3.xml><?xml version="1.0" encoding="utf-8"?>
<ds:datastoreItem xmlns:ds="http://schemas.openxmlformats.org/officeDocument/2006/customXml" ds:itemID="{74DE75EF-703E-4A9E-ADD7-EE9C54A740A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5c289a-fa80-482f-940a-ac6ec8f0574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14</Pages>
  <Words>2321</Words>
  <Characters>13232</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Christ the Teacher Catholic Schools</Company>
  <LinksUpToDate>false</LinksUpToDate>
  <CharactersWithSpaces>15522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Smith</dc:creator>
  <cp:keywords/>
  <dc:description/>
  <cp:lastModifiedBy>Cindy Smith</cp:lastModifiedBy>
  <cp:revision>8</cp:revision>
  <cp:lastPrinted>2021-11-16T20:39:00Z</cp:lastPrinted>
  <dcterms:created xsi:type="dcterms:W3CDTF">2021-11-16T21:35:00Z</dcterms:created>
  <dcterms:modified xsi:type="dcterms:W3CDTF">2022-02-03T18:26:00Z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0x0101000A37A8367DB249459EC5B388A3B367BF</vt:lpwstr>
  </property>
</Properties>
</file>