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C4D77" w14:textId="77777777" w:rsidR="0009454A" w:rsidRDefault="00000000">
      <w:pPr>
        <w:rPr>
          <w:sz w:val="20"/>
          <w:szCs w:val="20"/>
        </w:rPr>
      </w:pPr>
      <w:r>
        <w:rPr>
          <w:i/>
          <w:sz w:val="20"/>
          <w:szCs w:val="20"/>
        </w:rPr>
        <w:t xml:space="preserve">Note: This observation checklist is meant to provide options for growth, with the idea of focusing on selected components within a category.  Ideally, the selected components will align with your school’s education plan. </w:t>
      </w:r>
    </w:p>
    <w:p w14:paraId="74747A49" w14:textId="77777777" w:rsidR="0009454A" w:rsidRDefault="0009454A">
      <w:pPr>
        <w:rPr>
          <w:b/>
        </w:rPr>
      </w:pPr>
    </w:p>
    <w:p w14:paraId="33843B3B" w14:textId="77777777" w:rsidR="0009454A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Principal Classroom Observation and Conversation Guide</w:t>
      </w:r>
    </w:p>
    <w:tbl>
      <w:tblPr>
        <w:tblStyle w:val="a"/>
        <w:tblW w:w="14588" w:type="dxa"/>
        <w:tblInd w:w="-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4826"/>
        <w:gridCol w:w="4677"/>
      </w:tblGrid>
      <w:tr w:rsidR="0009454A" w14:paraId="3F7807EF" w14:textId="77777777" w:rsidTr="00FD025B">
        <w:trPr>
          <w:trHeight w:val="420"/>
        </w:trPr>
        <w:tc>
          <w:tcPr>
            <w:tcW w:w="14588" w:type="dxa"/>
            <w:gridSpan w:val="3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111E2" w14:textId="77777777" w:rsidR="0009454A" w:rsidRDefault="00000000">
            <w:pPr>
              <w:widowControl w:val="0"/>
              <w:spacing w:line="240" w:lineRule="auto"/>
              <w:jc w:val="center"/>
              <w:rPr>
                <w:b/>
                <w:sz w:val="38"/>
                <w:szCs w:val="38"/>
              </w:rPr>
            </w:pPr>
            <w:r>
              <w:rPr>
                <w:b/>
                <w:sz w:val="38"/>
                <w:szCs w:val="38"/>
              </w:rPr>
              <w:t xml:space="preserve">EQUITY  </w:t>
            </w:r>
          </w:p>
        </w:tc>
      </w:tr>
      <w:tr w:rsidR="0009454A" w14:paraId="7AFA6FEB" w14:textId="77777777" w:rsidTr="00FD025B">
        <w:tc>
          <w:tcPr>
            <w:tcW w:w="50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526F9" w14:textId="77777777" w:rsidR="0009454A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Questions to Consider</w:t>
            </w:r>
          </w:p>
        </w:tc>
        <w:tc>
          <w:tcPr>
            <w:tcW w:w="4826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525C7" w14:textId="77777777" w:rsidR="0009454A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Look Fors</w:t>
            </w:r>
          </w:p>
        </w:tc>
        <w:tc>
          <w:tcPr>
            <w:tcW w:w="4677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71EEF" w14:textId="77777777" w:rsidR="0009454A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Conversation Starters</w:t>
            </w:r>
          </w:p>
        </w:tc>
      </w:tr>
      <w:tr w:rsidR="0009454A" w14:paraId="72C64B43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473F1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are supportive relationships between students and the teacher being fostered during math class regardless of students’ racial, ethnic, linguistic, gender and socioeconomic background?</w:t>
            </w:r>
          </w:p>
          <w:p w14:paraId="6400E234" w14:textId="77777777" w:rsidR="0009454A" w:rsidRDefault="0009454A">
            <w:pPr>
              <w:rPr>
                <w:sz w:val="18"/>
                <w:szCs w:val="18"/>
              </w:rPr>
            </w:pP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2D643" w14:textId="77777777" w:rsidR="0009454A" w:rsidRDefault="00000000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 students feel safe, welcome and comfortable in the classroom</w:t>
            </w:r>
          </w:p>
          <w:p w14:paraId="4F1274FF" w14:textId="77777777" w:rsidR="0009454A" w:rsidRDefault="00000000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Safe space for taking mathematical risks</w:t>
            </w:r>
          </w:p>
          <w:p w14:paraId="121F3E5F" w14:textId="77777777" w:rsidR="0009454A" w:rsidRDefault="00000000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Help students share, honor, listen and critique each other’s ideas</w:t>
            </w:r>
          </w:p>
          <w:p w14:paraId="53A86CEC" w14:textId="77777777" w:rsidR="0009454A" w:rsidRDefault="00000000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Help students consider and discuss each other’s thinking.</w:t>
            </w:r>
          </w:p>
          <w:p w14:paraId="7F676C3A" w14:textId="77777777" w:rsidR="0009454A" w:rsidRDefault="00000000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Highlights mathematical thinking and values mistakes</w:t>
            </w: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FECC0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do you intentionally create a community of trust in your classrooms?</w:t>
            </w:r>
          </w:p>
          <w:p w14:paraId="211A4902" w14:textId="77777777" w:rsidR="0009454A" w:rsidRDefault="0009454A">
            <w:pPr>
              <w:rPr>
                <w:sz w:val="18"/>
                <w:szCs w:val="18"/>
              </w:rPr>
            </w:pPr>
          </w:p>
          <w:p w14:paraId="086FA19B" w14:textId="77777777" w:rsidR="0009454A" w:rsidRDefault="0009454A">
            <w:pPr>
              <w:rPr>
                <w:sz w:val="18"/>
                <w:szCs w:val="18"/>
              </w:rPr>
            </w:pPr>
          </w:p>
          <w:p w14:paraId="3D975C8C" w14:textId="77777777" w:rsidR="0009454A" w:rsidRDefault="0009454A">
            <w:pPr>
              <w:rPr>
                <w:sz w:val="18"/>
                <w:szCs w:val="18"/>
              </w:rPr>
            </w:pPr>
          </w:p>
        </w:tc>
      </w:tr>
      <w:tr w:rsidR="0009454A" w14:paraId="7C56BC74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23277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are learners meaningfully engaged and respected?</w:t>
            </w:r>
          </w:p>
          <w:p w14:paraId="5296D313" w14:textId="77777777" w:rsidR="0009454A" w:rsidRDefault="0009454A">
            <w:pPr>
              <w:rPr>
                <w:sz w:val="18"/>
                <w:szCs w:val="18"/>
              </w:rPr>
            </w:pPr>
          </w:p>
          <w:p w14:paraId="7F2C638E" w14:textId="77777777" w:rsidR="0009454A" w:rsidRDefault="0009454A">
            <w:pPr>
              <w:rPr>
                <w:sz w:val="18"/>
                <w:szCs w:val="18"/>
              </w:rPr>
            </w:pP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42EC0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environment honors cultures, languages and world views</w:t>
            </w:r>
          </w:p>
          <w:p w14:paraId="06B278CF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are provided with a meaningful connection to their learning.</w:t>
            </w:r>
          </w:p>
          <w:p w14:paraId="07D156BF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Additional resources and supports are provided for a student where needed </w:t>
            </w:r>
          </w:p>
          <w:p w14:paraId="04F9A40C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Uses tasks that arise from home, community, and society. </w:t>
            </w: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1ED9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do you encourage students to show their unique perspectives? </w:t>
            </w:r>
          </w:p>
          <w:p w14:paraId="2A075768" w14:textId="77777777" w:rsidR="0009454A" w:rsidRDefault="0009454A">
            <w:pPr>
              <w:rPr>
                <w:sz w:val="18"/>
                <w:szCs w:val="18"/>
              </w:rPr>
            </w:pPr>
          </w:p>
          <w:p w14:paraId="76B0EBE6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 you feel that your students are comfortable giving unusual responses? How might you encourage it more?</w:t>
            </w:r>
          </w:p>
        </w:tc>
      </w:tr>
      <w:tr w:rsidR="0009454A" w14:paraId="69837C26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8AF8B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are students showing that they believe that everyone can learn and do math </w:t>
            </w:r>
          </w:p>
          <w:p w14:paraId="64C335A5" w14:textId="77777777" w:rsidR="0009454A" w:rsidRDefault="0009454A">
            <w:pPr>
              <w:rPr>
                <w:sz w:val="18"/>
                <w:szCs w:val="18"/>
              </w:rPr>
            </w:pP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DE617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High expectations for all students</w:t>
            </w:r>
          </w:p>
          <w:p w14:paraId="54A0D074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Willing to engage in collaborative learning</w:t>
            </w:r>
          </w:p>
          <w:p w14:paraId="3869D2A6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Accommodating differences of their peers</w:t>
            </w:r>
          </w:p>
          <w:p w14:paraId="4EC30258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Open-ended teaching/learning strategies</w:t>
            </w:r>
          </w:p>
          <w:p w14:paraId="2A3DD438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Students’ embrace challenges and struggles.</w:t>
            </w: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3318D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Take a moment and reflect:  What are your own personal biases about students learning math?</w:t>
            </w:r>
          </w:p>
          <w:p w14:paraId="1290B376" w14:textId="77777777" w:rsidR="0009454A" w:rsidRDefault="0009454A">
            <w:pPr>
              <w:rPr>
                <w:sz w:val="18"/>
                <w:szCs w:val="18"/>
              </w:rPr>
            </w:pPr>
          </w:p>
          <w:p w14:paraId="5441630C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 you believe that achievement cannot be predicted by students' racial, ethnic, linguistic, gender, and socioeconomic backgrounds.</w:t>
            </w:r>
          </w:p>
          <w:p w14:paraId="6B81B180" w14:textId="77777777" w:rsidR="0009454A" w:rsidRDefault="0009454A">
            <w:pPr>
              <w:rPr>
                <w:rFonts w:ascii="Roboto" w:eastAsia="Roboto" w:hAnsi="Roboto" w:cs="Roboto"/>
                <w:color w:val="1F1F1F"/>
                <w:sz w:val="21"/>
                <w:szCs w:val="21"/>
              </w:rPr>
            </w:pPr>
          </w:p>
        </w:tc>
      </w:tr>
      <w:tr w:rsidR="0009454A" w14:paraId="2055A68E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EB95C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How does the teacher support a growth mindset?</w:t>
            </w:r>
          </w:p>
          <w:p w14:paraId="2559EC6B" w14:textId="77777777" w:rsidR="0009454A" w:rsidRDefault="0009454A">
            <w:pPr>
              <w:rPr>
                <w:sz w:val="18"/>
                <w:szCs w:val="18"/>
                <w:highlight w:val="green"/>
              </w:rPr>
            </w:pPr>
          </w:p>
          <w:p w14:paraId="05CF913A" w14:textId="77777777" w:rsidR="0009454A" w:rsidRDefault="0009454A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31512" w14:textId="77777777" w:rsidR="0009454A" w:rsidRDefault="00000000">
            <w:pPr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 students are offered high level work that requires exploration, understanding of the mathematics and cognitive effort (solution path isn’t clear)</w:t>
            </w:r>
          </w:p>
          <w:p w14:paraId="1C4C1375" w14:textId="77777777" w:rsidR="0009454A" w:rsidRDefault="00000000">
            <w:pPr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are grouped in both heterogenous and homogenous groupings throughout the year</w:t>
            </w:r>
          </w:p>
          <w:p w14:paraId="2D9320A9" w14:textId="77777777" w:rsidR="0009454A" w:rsidRDefault="00000000">
            <w:pPr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Teacher invites curiosity when posing tasks</w:t>
            </w:r>
          </w:p>
          <w:p w14:paraId="0058ACDE" w14:textId="77777777" w:rsidR="0009454A" w:rsidRDefault="00000000">
            <w:pPr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work looks </w:t>
            </w:r>
            <w:proofErr w:type="gramStart"/>
            <w:r>
              <w:rPr>
                <w:sz w:val="18"/>
                <w:szCs w:val="18"/>
              </w:rPr>
              <w:t>different</w:t>
            </w:r>
            <w:proofErr w:type="gramEnd"/>
            <w:r>
              <w:rPr>
                <w:sz w:val="18"/>
                <w:szCs w:val="18"/>
              </w:rPr>
              <w:t xml:space="preserve"> and students share their thinking willingly with others</w:t>
            </w:r>
          </w:p>
          <w:p w14:paraId="64EC8056" w14:textId="77777777" w:rsidR="0009454A" w:rsidRDefault="00000000">
            <w:pPr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Mistakes are valued. Discussions are facilitated based on mistakes, misconceptions, and struggles.</w:t>
            </w:r>
          </w:p>
          <w:p w14:paraId="60044C37" w14:textId="77777777" w:rsidR="0009454A" w:rsidRDefault="00000000">
            <w:pPr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Students' questions are important.</w:t>
            </w:r>
          </w:p>
          <w:p w14:paraId="1FECD491" w14:textId="77777777" w:rsidR="0009454A" w:rsidRDefault="00000000">
            <w:pPr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Uses how, why, and when questions to prompt students to reflect on their reasoning.</w:t>
            </w:r>
          </w:p>
          <w:p w14:paraId="5BA37872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295088FA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3B750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When students struggle, what do you do to maintain students’ opportunities to develop their own ideas and understandings?</w:t>
            </w:r>
          </w:p>
          <w:p w14:paraId="50BC3F65" w14:textId="77777777" w:rsidR="0009454A" w:rsidRDefault="00000000">
            <w:pPr>
              <w:numPr>
                <w:ilvl w:val="0"/>
                <w:numId w:val="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Employs ample wait time. </w:t>
            </w:r>
          </w:p>
          <w:p w14:paraId="60D8DC88" w14:textId="77777777" w:rsidR="0009454A" w:rsidRDefault="00000000">
            <w:pPr>
              <w:numPr>
                <w:ilvl w:val="0"/>
                <w:numId w:val="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Talks about the value of making multiple attempts and persistence. </w:t>
            </w:r>
          </w:p>
          <w:p w14:paraId="7A913B3F" w14:textId="77777777" w:rsidR="0009454A" w:rsidRDefault="00000000">
            <w:pPr>
              <w:numPr>
                <w:ilvl w:val="0"/>
                <w:numId w:val="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Facilitates discussions on mathematical error(s), misconception(s), or struggle(s) and how to overcome them.</w:t>
            </w:r>
          </w:p>
          <w:p w14:paraId="309AEB08" w14:textId="77777777" w:rsidR="0009454A" w:rsidRDefault="0009454A">
            <w:pPr>
              <w:ind w:left="720"/>
              <w:rPr>
                <w:sz w:val="16"/>
                <w:szCs w:val="16"/>
              </w:rPr>
            </w:pPr>
          </w:p>
          <w:p w14:paraId="42375139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What examples do you see in your classroom that highlight student perseverance?  </w:t>
            </w:r>
          </w:p>
          <w:p w14:paraId="5F33BDD7" w14:textId="77777777" w:rsidR="0009454A" w:rsidRDefault="0009454A">
            <w:pPr>
              <w:rPr>
                <w:sz w:val="18"/>
                <w:szCs w:val="18"/>
              </w:rPr>
            </w:pPr>
          </w:p>
          <w:p w14:paraId="5F06BB8B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What should someone </w:t>
            </w:r>
            <w:proofErr w:type="gramStart"/>
            <w:r>
              <w:rPr>
                <w:sz w:val="18"/>
                <w:szCs w:val="18"/>
              </w:rPr>
              <w:t>see</w:t>
            </w:r>
            <w:proofErr w:type="gramEnd"/>
            <w:r>
              <w:rPr>
                <w:sz w:val="18"/>
                <w:szCs w:val="18"/>
              </w:rPr>
              <w:t xml:space="preserve"> that would indicate that you believe that all children can learn mathematics?</w:t>
            </w:r>
          </w:p>
        </w:tc>
      </w:tr>
      <w:tr w:rsidR="0009454A" w14:paraId="33FFA2C9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9E283" w14:textId="77777777" w:rsidR="00FD025B" w:rsidRDefault="00000000">
            <w:pPr>
              <w:rPr>
                <w:rFonts w:ascii="Roboto" w:eastAsia="Roboto" w:hAnsi="Roboto" w:cs="Roboto"/>
                <w:color w:val="0D0D0D"/>
                <w:sz w:val="18"/>
                <w:szCs w:val="18"/>
                <w:highlight w:val="white"/>
              </w:rPr>
            </w:pPr>
            <w:r>
              <w:rPr>
                <w:rFonts w:ascii="Roboto" w:eastAsia="Roboto" w:hAnsi="Roboto" w:cs="Roboto"/>
                <w:color w:val="0D0D0D"/>
                <w:sz w:val="18"/>
                <w:szCs w:val="18"/>
                <w:highlight w:val="white"/>
              </w:rPr>
              <w:t xml:space="preserve">How does the teacher implement universal and differentiated instructional strategies to ensure students have access to the necessary tools and resources for </w:t>
            </w:r>
          </w:p>
          <w:p w14:paraId="10E34E03" w14:textId="42656D2B" w:rsidR="0009454A" w:rsidRDefault="00000000">
            <w:pPr>
              <w:rPr>
                <w:sz w:val="12"/>
                <w:szCs w:val="12"/>
              </w:rPr>
            </w:pPr>
            <w:r>
              <w:rPr>
                <w:rFonts w:ascii="Roboto" w:eastAsia="Roboto" w:hAnsi="Roboto" w:cs="Roboto"/>
                <w:color w:val="0D0D0D"/>
                <w:sz w:val="18"/>
                <w:szCs w:val="18"/>
                <w:highlight w:val="white"/>
              </w:rPr>
              <w:t>mathematics?</w:t>
            </w: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473F2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Each student has quick </w:t>
            </w:r>
            <w:proofErr w:type="gramStart"/>
            <w:r>
              <w:rPr>
                <w:sz w:val="18"/>
                <w:szCs w:val="18"/>
              </w:rPr>
              <w:t>access</w:t>
            </w:r>
            <w:proofErr w:type="gramEnd"/>
            <w:r>
              <w:rPr>
                <w:sz w:val="18"/>
                <w:szCs w:val="18"/>
              </w:rPr>
              <w:t xml:space="preserve"> manipulatives or tools with ease (</w:t>
            </w:r>
            <w:proofErr w:type="spellStart"/>
            <w:r>
              <w:rPr>
                <w:sz w:val="18"/>
                <w:szCs w:val="18"/>
              </w:rPr>
              <w:t>ie</w:t>
            </w:r>
            <w:proofErr w:type="spellEnd"/>
            <w:r>
              <w:rPr>
                <w:sz w:val="18"/>
                <w:szCs w:val="18"/>
              </w:rPr>
              <w:t xml:space="preserve">. number line, base 10, relational rods, multilink cubes, 120 chart). </w:t>
            </w:r>
          </w:p>
          <w:p w14:paraId="26510739" w14:textId="77777777" w:rsidR="0009454A" w:rsidRDefault="00000000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look comfortable accessing the different manipulatives or supports they need</w:t>
            </w:r>
          </w:p>
          <w:p w14:paraId="0D8ED660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3BC2CAFC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3AF20289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71580534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58CC8803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398AB920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19ECD8E5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2E497B9F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64C025CB" w14:textId="77777777" w:rsidR="00FD025B" w:rsidRDefault="00FD025B">
            <w:pPr>
              <w:ind w:left="720"/>
              <w:rPr>
                <w:sz w:val="18"/>
                <w:szCs w:val="18"/>
              </w:rPr>
            </w:pPr>
          </w:p>
          <w:p w14:paraId="54183F9A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1EB74A5E" w14:textId="77777777" w:rsidR="00FD025B" w:rsidRDefault="00FD025B">
            <w:pPr>
              <w:ind w:left="720"/>
              <w:rPr>
                <w:sz w:val="18"/>
                <w:szCs w:val="18"/>
              </w:rPr>
            </w:pPr>
          </w:p>
          <w:p w14:paraId="15CD6D71" w14:textId="77777777" w:rsidR="00FD025B" w:rsidRDefault="00FD025B">
            <w:pPr>
              <w:ind w:left="720"/>
              <w:rPr>
                <w:sz w:val="18"/>
                <w:szCs w:val="18"/>
              </w:rPr>
            </w:pPr>
          </w:p>
          <w:p w14:paraId="414CE3AB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6E01A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Which tools and manipulatives are universally used in your classroom?</w:t>
            </w:r>
          </w:p>
          <w:p w14:paraId="11901C24" w14:textId="77777777" w:rsidR="0009454A" w:rsidRDefault="0009454A">
            <w:pPr>
              <w:rPr>
                <w:sz w:val="18"/>
                <w:szCs w:val="18"/>
              </w:rPr>
            </w:pPr>
          </w:p>
          <w:p w14:paraId="60944A9F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do you assess/determine which manipulatives and tools a student requires to be successful? </w:t>
            </w:r>
          </w:p>
        </w:tc>
      </w:tr>
      <w:tr w:rsidR="0009454A" w14:paraId="42D0E2CC" w14:textId="77777777" w:rsidTr="00FD025B">
        <w:trPr>
          <w:trHeight w:val="420"/>
        </w:trPr>
        <w:tc>
          <w:tcPr>
            <w:tcW w:w="14588" w:type="dxa"/>
            <w:gridSpan w:val="3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4B782" w14:textId="77777777" w:rsidR="0009454A" w:rsidRDefault="000000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LEARNING ENVIRONMENT  </w:t>
            </w:r>
          </w:p>
        </w:tc>
      </w:tr>
      <w:tr w:rsidR="0009454A" w14:paraId="4F83A607" w14:textId="77777777" w:rsidTr="00FD025B">
        <w:tc>
          <w:tcPr>
            <w:tcW w:w="50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98D97" w14:textId="77777777" w:rsidR="0009454A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Questions to Consider and Look Fors</w:t>
            </w:r>
          </w:p>
        </w:tc>
        <w:tc>
          <w:tcPr>
            <w:tcW w:w="4826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9BFC2" w14:textId="77777777" w:rsidR="0009454A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Look Fors</w:t>
            </w:r>
          </w:p>
        </w:tc>
        <w:tc>
          <w:tcPr>
            <w:tcW w:w="4677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E5084" w14:textId="77777777" w:rsidR="0009454A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Conversation Starters</w:t>
            </w:r>
          </w:p>
        </w:tc>
      </w:tr>
      <w:tr w:rsidR="0009454A" w14:paraId="66C27895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53EBA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is learning visible in the classroom? </w:t>
            </w:r>
          </w:p>
          <w:p w14:paraId="7AC4136C" w14:textId="77777777" w:rsidR="0009454A" w:rsidRDefault="0009454A">
            <w:pPr>
              <w:rPr>
                <w:sz w:val="18"/>
                <w:szCs w:val="18"/>
              </w:rPr>
            </w:pPr>
          </w:p>
          <w:p w14:paraId="4F2A1CBB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D0D93" w14:textId="77777777" w:rsidR="0009454A" w:rsidRDefault="00000000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made anchor charts</w:t>
            </w:r>
          </w:p>
          <w:p w14:paraId="2D1E7980" w14:textId="77777777" w:rsidR="0009454A" w:rsidRDefault="00000000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Math walls with student work</w:t>
            </w:r>
          </w:p>
          <w:p w14:paraId="0527E6B7" w14:textId="77777777" w:rsidR="0009454A" w:rsidRDefault="00000000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Erasable surfaces</w:t>
            </w:r>
          </w:p>
          <w:p w14:paraId="66CAAB55" w14:textId="77777777" w:rsidR="0009454A" w:rsidRDefault="00000000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Visuals that demonstrate mathematical thinking.</w:t>
            </w:r>
          </w:p>
          <w:p w14:paraId="081BC635" w14:textId="77777777" w:rsidR="0009454A" w:rsidRDefault="00000000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Using manipulatives to foster deeper understanding.</w:t>
            </w:r>
          </w:p>
          <w:p w14:paraId="2C8F8911" w14:textId="77777777" w:rsidR="0009454A" w:rsidRDefault="00000000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Encourage multiple solution pathways</w:t>
            </w:r>
          </w:p>
          <w:p w14:paraId="198A124B" w14:textId="77777777" w:rsidR="0009454A" w:rsidRDefault="00000000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Choose tasks with multiple entry points</w:t>
            </w: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C74CD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are some of the ways that you make math visible in your </w:t>
            </w:r>
            <w:proofErr w:type="gramStart"/>
            <w:r>
              <w:rPr>
                <w:sz w:val="18"/>
                <w:szCs w:val="18"/>
              </w:rPr>
              <w:t>classroom ?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  <w:p w14:paraId="6A49C718" w14:textId="77777777" w:rsidR="0009454A" w:rsidRDefault="0009454A">
            <w:pPr>
              <w:rPr>
                <w:sz w:val="18"/>
                <w:szCs w:val="18"/>
              </w:rPr>
            </w:pPr>
          </w:p>
          <w:p w14:paraId="2B67CFC4" w14:textId="77777777" w:rsidR="0009454A" w:rsidRDefault="0009454A">
            <w:pPr>
              <w:rPr>
                <w:sz w:val="18"/>
                <w:szCs w:val="18"/>
              </w:rPr>
            </w:pPr>
          </w:p>
          <w:p w14:paraId="489A6932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 your classroom I see _______ (student work, or vocabulary, or anchor charts), can you tell me how students use these resources?</w:t>
            </w:r>
          </w:p>
        </w:tc>
      </w:tr>
      <w:tr w:rsidR="0009454A" w14:paraId="2CA7333B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8C8AA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are indigenous perspectives effectively and authentically embedded in math classes as per the curriculum?</w:t>
            </w: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7081B" w14:textId="77777777" w:rsidR="0009454A" w:rsidRDefault="00000000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Curricular outcomes related to Indigenous perspectives are taught and modeled</w:t>
            </w:r>
          </w:p>
          <w:p w14:paraId="1ADEF8A9" w14:textId="77777777" w:rsidR="0009454A" w:rsidRDefault="00000000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Indigenous math literature is evident</w:t>
            </w:r>
          </w:p>
          <w:p w14:paraId="76F620D1" w14:textId="77777777" w:rsidR="0009454A" w:rsidRDefault="00000000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Cross-curricular learning</w:t>
            </w:r>
          </w:p>
          <w:p w14:paraId="5B55DF52" w14:textId="77777777" w:rsidR="0009454A" w:rsidRDefault="00000000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are given opportunities to engage in activities involving Indigenous themes and topics</w:t>
            </w: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52E20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are some examples of how you have embedded Indigenous perspectives in your math classroom?</w:t>
            </w:r>
          </w:p>
        </w:tc>
      </w:tr>
      <w:tr w:rsidR="0009454A" w14:paraId="54FD1D86" w14:textId="77777777" w:rsidTr="00FD025B">
        <w:tc>
          <w:tcPr>
            <w:tcW w:w="5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51B5A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evidence is there of classroom routines that contribute to positive classroom culture?</w:t>
            </w:r>
          </w:p>
          <w:p w14:paraId="32D71906" w14:textId="77777777" w:rsidR="0009454A" w:rsidRDefault="0009454A">
            <w:pPr>
              <w:rPr>
                <w:sz w:val="18"/>
                <w:szCs w:val="18"/>
              </w:rPr>
            </w:pPr>
          </w:p>
          <w:p w14:paraId="00E7C00B" w14:textId="77777777" w:rsidR="0009454A" w:rsidRDefault="0009454A"/>
        </w:tc>
        <w:tc>
          <w:tcPr>
            <w:tcW w:w="48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F16B3" w14:textId="77777777" w:rsidR="0009454A" w:rsidRDefault="00000000">
            <w:pPr>
              <w:numPr>
                <w:ilvl w:val="0"/>
                <w:numId w:val="1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Norms and routines are well established</w:t>
            </w:r>
          </w:p>
          <w:p w14:paraId="1ED6AD6B" w14:textId="77777777" w:rsidR="0009454A" w:rsidRDefault="00000000">
            <w:pPr>
              <w:numPr>
                <w:ilvl w:val="0"/>
                <w:numId w:val="1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are engaged in the math</w:t>
            </w:r>
          </w:p>
          <w:p w14:paraId="2CC79F64" w14:textId="77777777" w:rsidR="0009454A" w:rsidRDefault="00000000">
            <w:pPr>
              <w:numPr>
                <w:ilvl w:val="0"/>
                <w:numId w:val="1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Maintaining and deepening prior skills and knowledge</w:t>
            </w:r>
          </w:p>
          <w:p w14:paraId="013A77AE" w14:textId="77777777" w:rsidR="0009454A" w:rsidRDefault="00000000">
            <w:pPr>
              <w:numPr>
                <w:ilvl w:val="0"/>
                <w:numId w:val="1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Incorporating games and play in mathematics</w:t>
            </w:r>
          </w:p>
          <w:p w14:paraId="3B0DF21A" w14:textId="77777777" w:rsidR="0009454A" w:rsidRDefault="00000000">
            <w:pPr>
              <w:numPr>
                <w:ilvl w:val="0"/>
                <w:numId w:val="1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Providing ongoing assessment information for the student and teacher.</w:t>
            </w:r>
          </w:p>
          <w:p w14:paraId="210DA983" w14:textId="77777777" w:rsidR="0009454A" w:rsidRDefault="00000000">
            <w:pPr>
              <w:numPr>
                <w:ilvl w:val="0"/>
                <w:numId w:val="1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show their thinking and are willing to discuss</w:t>
            </w:r>
          </w:p>
          <w:p w14:paraId="242CD245" w14:textId="77777777" w:rsidR="0009454A" w:rsidRDefault="00000000">
            <w:pPr>
              <w:numPr>
                <w:ilvl w:val="0"/>
                <w:numId w:val="1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and teacher look forward to math time</w:t>
            </w:r>
          </w:p>
        </w:tc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B6613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norms (for interactions, lesson structures, task structure, particular resources, etc.) might expand students’ access to meaningful participation?</w:t>
            </w:r>
          </w:p>
          <w:p w14:paraId="0CD7CBE9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</w:t>
            </w:r>
          </w:p>
          <w:p w14:paraId="4DB6576D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How/When do students </w:t>
            </w:r>
            <w:proofErr w:type="gramStart"/>
            <w:r>
              <w:rPr>
                <w:sz w:val="18"/>
                <w:szCs w:val="18"/>
              </w:rPr>
              <w:t>have the opportunity to</w:t>
            </w:r>
            <w:proofErr w:type="gramEnd"/>
            <w:r>
              <w:rPr>
                <w:sz w:val="18"/>
                <w:szCs w:val="18"/>
              </w:rPr>
              <w:t xml:space="preserve"> share, discuss, and explain their varied strategies, and justify their solutions?</w:t>
            </w:r>
          </w:p>
          <w:p w14:paraId="6744C9C3" w14:textId="77777777" w:rsidR="0009454A" w:rsidRDefault="0009454A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09454A" w14:paraId="75E8886D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275CC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is the teacher communicating and supporting families in math and numeracy?</w:t>
            </w:r>
          </w:p>
          <w:p w14:paraId="154DDDF7" w14:textId="77777777" w:rsidR="0009454A" w:rsidRDefault="0009454A">
            <w:pPr>
              <w:rPr>
                <w:sz w:val="18"/>
                <w:szCs w:val="18"/>
              </w:rPr>
            </w:pP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911D0" w14:textId="77777777" w:rsidR="0009454A" w:rsidRDefault="00000000">
            <w:pPr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 newsletter with links</w:t>
            </w:r>
          </w:p>
          <w:p w14:paraId="793D4488" w14:textId="77777777" w:rsidR="0009454A" w:rsidRDefault="00000000">
            <w:pPr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Sharing math games to play at home</w:t>
            </w:r>
          </w:p>
          <w:p w14:paraId="3E7B0BCB" w14:textId="77777777" w:rsidR="0009454A" w:rsidRDefault="00000000">
            <w:pPr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Hosting Family Math night</w:t>
            </w:r>
          </w:p>
          <w:p w14:paraId="1180444A" w14:textId="77777777" w:rsidR="0009454A" w:rsidRDefault="00000000">
            <w:pPr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Sharing student learning with feedback</w:t>
            </w:r>
          </w:p>
          <w:p w14:paraId="00C880AF" w14:textId="77777777" w:rsidR="0009454A" w:rsidRDefault="0009454A">
            <w:pPr>
              <w:spacing w:line="240" w:lineRule="auto"/>
              <w:ind w:left="720" w:hanging="360"/>
              <w:rPr>
                <w:color w:val="0000FF"/>
              </w:rPr>
            </w:pP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D7D16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do you support and communicate with the parents/caregivers regarding math instruction and support for their children?</w:t>
            </w:r>
          </w:p>
          <w:p w14:paraId="65B481B8" w14:textId="77777777" w:rsidR="0009454A" w:rsidRDefault="0009454A">
            <w:pPr>
              <w:rPr>
                <w:sz w:val="18"/>
                <w:szCs w:val="18"/>
              </w:rPr>
            </w:pPr>
          </w:p>
          <w:p w14:paraId="58E1552F" w14:textId="77777777" w:rsidR="0009454A" w:rsidRDefault="0009454A">
            <w:pPr>
              <w:rPr>
                <w:sz w:val="18"/>
                <w:szCs w:val="18"/>
              </w:rPr>
            </w:pPr>
          </w:p>
          <w:p w14:paraId="578DCC6E" w14:textId="77777777" w:rsidR="0009454A" w:rsidRDefault="0009454A">
            <w:pPr>
              <w:rPr>
                <w:sz w:val="18"/>
                <w:szCs w:val="18"/>
              </w:rPr>
            </w:pPr>
          </w:p>
        </w:tc>
      </w:tr>
      <w:tr w:rsidR="0009454A" w14:paraId="639AC892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6B016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How does the teacher effectively facilitate mathematical discourse among students? </w:t>
            </w:r>
          </w:p>
          <w:p w14:paraId="055E2AD1" w14:textId="77777777" w:rsidR="0009454A" w:rsidRDefault="0009454A"/>
          <w:p w14:paraId="089D39EB" w14:textId="77777777" w:rsidR="0009454A" w:rsidRDefault="0009454A"/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3A35F" w14:textId="77777777" w:rsidR="0009454A" w:rsidRDefault="00000000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Helps students share, listen, honor, and critique/debate each other’s ideas. </w:t>
            </w:r>
          </w:p>
          <w:p w14:paraId="765F336C" w14:textId="77777777" w:rsidR="0009454A" w:rsidRDefault="00000000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Helps students consider and discuss each other’s thinking. </w:t>
            </w:r>
          </w:p>
          <w:p w14:paraId="3D44B41D" w14:textId="77777777" w:rsidR="0009454A" w:rsidRDefault="00000000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Strategically sequences and uses student responses to highlight mathematical ideas and language.</w:t>
            </w:r>
          </w:p>
          <w:p w14:paraId="0FBE9C5F" w14:textId="77777777" w:rsidR="0009454A" w:rsidRDefault="00000000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is your answer the same or different from (name)</w:t>
            </w:r>
          </w:p>
          <w:p w14:paraId="1E81A834" w14:textId="77777777" w:rsidR="0009454A" w:rsidRDefault="0009454A">
            <w:pPr>
              <w:spacing w:line="240" w:lineRule="auto"/>
              <w:ind w:left="720"/>
              <w:rPr>
                <w:color w:val="0000FF"/>
              </w:rPr>
            </w:pPr>
          </w:p>
          <w:p w14:paraId="6F1E9580" w14:textId="77777777" w:rsidR="0009454A" w:rsidRDefault="0009454A">
            <w:pPr>
              <w:spacing w:line="240" w:lineRule="auto"/>
              <w:ind w:left="720"/>
              <w:rPr>
                <w:color w:val="0000FF"/>
              </w:rPr>
            </w:pP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A3BB3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What do you do to purposefully increase student to student mathematical discourse?   </w:t>
            </w:r>
          </w:p>
          <w:p w14:paraId="37B10098" w14:textId="77777777" w:rsidR="0009454A" w:rsidRDefault="0009454A">
            <w:pPr>
              <w:rPr>
                <w:sz w:val="18"/>
                <w:szCs w:val="18"/>
              </w:rPr>
            </w:pPr>
          </w:p>
          <w:p w14:paraId="1C709466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percent of your class do you attempt to have students engaged in mathematical discourse?</w:t>
            </w:r>
          </w:p>
          <w:p w14:paraId="25F9C3FB" w14:textId="77777777" w:rsidR="0009454A" w:rsidRDefault="0009454A">
            <w:pPr>
              <w:rPr>
                <w:sz w:val="18"/>
                <w:szCs w:val="18"/>
              </w:rPr>
            </w:pPr>
          </w:p>
          <w:p w14:paraId="79E02D20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Knowing the benefits of wait time, what are some strategies you could use to increase your wait time?</w:t>
            </w:r>
          </w:p>
          <w:p w14:paraId="283026A1" w14:textId="77777777" w:rsidR="0009454A" w:rsidRDefault="0009454A">
            <w:pPr>
              <w:rPr>
                <w:sz w:val="18"/>
                <w:szCs w:val="18"/>
              </w:rPr>
            </w:pPr>
          </w:p>
          <w:p w14:paraId="5A46A7A8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 what ways do you monitor who participates in classroom discussions?</w:t>
            </w:r>
          </w:p>
        </w:tc>
      </w:tr>
      <w:tr w:rsidR="0009454A" w14:paraId="55542CD5" w14:textId="77777777" w:rsidTr="00FD025B">
        <w:trPr>
          <w:trHeight w:val="420"/>
        </w:trPr>
        <w:tc>
          <w:tcPr>
            <w:tcW w:w="14588" w:type="dxa"/>
            <w:gridSpan w:val="3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D827F" w14:textId="77777777" w:rsidR="0009454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TEACHING AND ASSESSMENT PRACTICES</w:t>
            </w:r>
          </w:p>
        </w:tc>
      </w:tr>
      <w:tr w:rsidR="0009454A" w14:paraId="60DE05D2" w14:textId="77777777" w:rsidTr="00FD025B">
        <w:tc>
          <w:tcPr>
            <w:tcW w:w="50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8DA66" w14:textId="77777777" w:rsidR="0009454A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Questions for Consideration and Look Fors</w:t>
            </w:r>
          </w:p>
        </w:tc>
        <w:tc>
          <w:tcPr>
            <w:tcW w:w="4826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F2791" w14:textId="77777777" w:rsidR="0009454A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4677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D951B" w14:textId="77777777" w:rsidR="0009454A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Conversation Starters</w:t>
            </w:r>
          </w:p>
        </w:tc>
      </w:tr>
      <w:tr w:rsidR="0009454A" w14:paraId="2CEC1652" w14:textId="77777777" w:rsidTr="00FD025B">
        <w:tc>
          <w:tcPr>
            <w:tcW w:w="5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24166" w14:textId="77777777" w:rsidR="0009454A" w:rsidRDefault="00000000">
            <w:r>
              <w:rPr>
                <w:sz w:val="18"/>
                <w:szCs w:val="18"/>
              </w:rPr>
              <w:t>Does the teacher show evidence that they plan, teach and assess utilizing the Alberta curriculum and ensure that students have access to the learning goals for each lesson?</w:t>
            </w:r>
          </w:p>
          <w:p w14:paraId="45E3C66A" w14:textId="77777777" w:rsidR="0009454A" w:rsidRDefault="0009454A">
            <w:pPr>
              <w:rPr>
                <w:sz w:val="18"/>
                <w:szCs w:val="18"/>
              </w:rPr>
            </w:pPr>
          </w:p>
        </w:tc>
        <w:tc>
          <w:tcPr>
            <w:tcW w:w="48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F9A9D" w14:textId="77777777" w:rsidR="0009454A" w:rsidRDefault="00000000">
            <w:pPr>
              <w:numPr>
                <w:ilvl w:val="0"/>
                <w:numId w:val="1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Goals are appropriate, challenging, and attainable. </w:t>
            </w:r>
          </w:p>
          <w:p w14:paraId="791B4529" w14:textId="77777777" w:rsidR="0009454A" w:rsidRDefault="00000000">
            <w:pPr>
              <w:numPr>
                <w:ilvl w:val="0"/>
                <w:numId w:val="1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Goals are specific to the lesson and visible to students. </w:t>
            </w:r>
          </w:p>
          <w:p w14:paraId="263924B7" w14:textId="77777777" w:rsidR="0009454A" w:rsidRDefault="00000000">
            <w:pPr>
              <w:numPr>
                <w:ilvl w:val="0"/>
                <w:numId w:val="1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Goals connect to other mathematics. </w:t>
            </w:r>
          </w:p>
          <w:p w14:paraId="79424CD4" w14:textId="77777777" w:rsidR="0009454A" w:rsidRDefault="00000000">
            <w:pPr>
              <w:numPr>
                <w:ilvl w:val="0"/>
                <w:numId w:val="1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Goals are revisited throughout the lesson.</w:t>
            </w:r>
          </w:p>
          <w:p w14:paraId="7F8A64BC" w14:textId="77777777" w:rsidR="0009454A" w:rsidRDefault="00000000">
            <w:pPr>
              <w:numPr>
                <w:ilvl w:val="0"/>
                <w:numId w:val="1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Students understand the math action verbs. </w:t>
            </w:r>
          </w:p>
          <w:p w14:paraId="7B478D15" w14:textId="77777777" w:rsidR="0009454A" w:rsidRDefault="0009454A">
            <w:pPr>
              <w:widowControl w:val="0"/>
              <w:spacing w:line="240" w:lineRule="auto"/>
              <w:rPr>
                <w:color w:val="0000FF"/>
              </w:rPr>
            </w:pPr>
          </w:p>
          <w:p w14:paraId="02FC6A86" w14:textId="77777777" w:rsidR="0009454A" w:rsidRDefault="0009454A">
            <w:pPr>
              <w:widowControl w:val="0"/>
              <w:spacing w:line="240" w:lineRule="auto"/>
              <w:rPr>
                <w:color w:val="0000FF"/>
              </w:rPr>
            </w:pPr>
          </w:p>
        </w:tc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F4EF4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and when do you communicate the goal of </w:t>
            </w:r>
            <w:proofErr w:type="gramStart"/>
            <w:r>
              <w:rPr>
                <w:sz w:val="18"/>
                <w:szCs w:val="18"/>
              </w:rPr>
              <w:t>the learning</w:t>
            </w:r>
            <w:proofErr w:type="gramEnd"/>
            <w:r>
              <w:rPr>
                <w:sz w:val="18"/>
                <w:szCs w:val="18"/>
              </w:rPr>
              <w:t xml:space="preserve"> to the students?</w:t>
            </w:r>
          </w:p>
          <w:p w14:paraId="1CD4A9EE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</w:p>
          <w:p w14:paraId="2587DE4A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do you know that students understand the goal of </w:t>
            </w:r>
            <w:proofErr w:type="gramStart"/>
            <w:r>
              <w:rPr>
                <w:sz w:val="18"/>
                <w:szCs w:val="18"/>
              </w:rPr>
              <w:t>the learning</w:t>
            </w:r>
            <w:proofErr w:type="gramEnd"/>
            <w:r>
              <w:rPr>
                <w:sz w:val="18"/>
                <w:szCs w:val="18"/>
              </w:rPr>
              <w:t>?</w:t>
            </w:r>
          </w:p>
          <w:p w14:paraId="686773A7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63CCC567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do you incorporate the math action verbs into your lesson plans?</w:t>
            </w:r>
          </w:p>
          <w:p w14:paraId="41BDE44C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</w:tc>
      </w:tr>
      <w:tr w:rsidR="0009454A" w14:paraId="11D646BD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1120A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Supports the development of </w:t>
            </w:r>
            <w:hyperlink r:id="rId7">
              <w:r w:rsidR="0009454A">
                <w:rPr>
                  <w:color w:val="1155CC"/>
                  <w:sz w:val="18"/>
                  <w:szCs w:val="18"/>
                  <w:u w:val="single"/>
                </w:rPr>
                <w:t>competencies</w:t>
              </w:r>
            </w:hyperlink>
            <w:r>
              <w:rPr>
                <w:sz w:val="18"/>
                <w:szCs w:val="18"/>
              </w:rPr>
              <w:t xml:space="preserve">,  </w:t>
            </w:r>
            <w:hyperlink r:id="rId8">
              <w:r w:rsidR="0009454A">
                <w:rPr>
                  <w:color w:val="1155CC"/>
                  <w:sz w:val="18"/>
                  <w:szCs w:val="18"/>
                  <w:u w:val="single"/>
                </w:rPr>
                <w:t xml:space="preserve">literacy </w:t>
              </w:r>
            </w:hyperlink>
            <w:r>
              <w:rPr>
                <w:sz w:val="18"/>
                <w:szCs w:val="18"/>
              </w:rPr>
              <w:t xml:space="preserve">and </w:t>
            </w:r>
            <w:hyperlink r:id="rId9">
              <w:r w:rsidR="0009454A">
                <w:rPr>
                  <w:color w:val="1155CC"/>
                  <w:sz w:val="18"/>
                  <w:szCs w:val="18"/>
                  <w:u w:val="single"/>
                </w:rPr>
                <w:t>numeracy</w:t>
              </w:r>
            </w:hyperlink>
          </w:p>
        </w:tc>
        <w:tc>
          <w:tcPr>
            <w:tcW w:w="48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E0A10" w14:textId="77777777" w:rsidR="0009454A" w:rsidRDefault="00000000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work with a partner or small group</w:t>
            </w:r>
          </w:p>
          <w:p w14:paraId="4094C82D" w14:textId="77777777" w:rsidR="0009454A" w:rsidRDefault="00000000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stick with a challenging problem</w:t>
            </w:r>
          </w:p>
          <w:p w14:paraId="26D04150" w14:textId="77777777" w:rsidR="0009454A" w:rsidRDefault="00000000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represent and communicate their thinking</w:t>
            </w:r>
          </w:p>
          <w:p w14:paraId="1E66612C" w14:textId="77777777" w:rsidR="0009454A" w:rsidRDefault="00000000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 manipulatives</w:t>
            </w:r>
          </w:p>
          <w:p w14:paraId="58AA96EC" w14:textId="77777777" w:rsidR="0009454A" w:rsidRDefault="00000000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work independently</w:t>
            </w:r>
          </w:p>
          <w:p w14:paraId="236CAF95" w14:textId="77777777" w:rsidR="0009454A" w:rsidRDefault="00000000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solve problems and reason logically</w:t>
            </w:r>
          </w:p>
          <w:p w14:paraId="1B98A46C" w14:textId="77777777" w:rsidR="0009454A" w:rsidRDefault="00000000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listen actively</w:t>
            </w:r>
          </w:p>
          <w:p w14:paraId="49E88D0A" w14:textId="77777777" w:rsidR="0009454A" w:rsidRDefault="00000000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give and receive feedback </w:t>
            </w:r>
          </w:p>
          <w:p w14:paraId="79778F3F" w14:textId="77777777" w:rsidR="0009454A" w:rsidRDefault="0009454A">
            <w:pPr>
              <w:spacing w:line="240" w:lineRule="auto"/>
              <w:ind w:left="720" w:hanging="360"/>
              <w:rPr>
                <w:color w:val="0000FF"/>
              </w:rPr>
            </w:pPr>
          </w:p>
        </w:tc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F6330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Please choose one of the related bullets and describe how you support students in knowing what it “looks like, sounds like and feels like”.</w:t>
            </w:r>
          </w:p>
          <w:p w14:paraId="1B4D19A8" w14:textId="77777777" w:rsidR="0009454A" w:rsidRDefault="0009454A">
            <w:pPr>
              <w:rPr>
                <w:sz w:val="18"/>
                <w:szCs w:val="18"/>
              </w:rPr>
            </w:pPr>
          </w:p>
          <w:p w14:paraId="77DE0730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During the observation today I saw students _______________</w:t>
            </w:r>
            <w:proofErr w:type="gramStart"/>
            <w:r>
              <w:rPr>
                <w:sz w:val="18"/>
                <w:szCs w:val="18"/>
              </w:rPr>
              <w:t xml:space="preserve">   (</w:t>
            </w:r>
            <w:proofErr w:type="gramEnd"/>
            <w:r>
              <w:rPr>
                <w:sz w:val="18"/>
                <w:szCs w:val="18"/>
              </w:rPr>
              <w:t>one of the bullets).   How do you support students in knowing what it “looks like, sounds like and feels like”?</w:t>
            </w:r>
          </w:p>
          <w:p w14:paraId="1BC6AF61" w14:textId="77777777" w:rsidR="0009454A" w:rsidRDefault="0009454A">
            <w:pPr>
              <w:rPr>
                <w:sz w:val="18"/>
                <w:szCs w:val="18"/>
              </w:rPr>
            </w:pPr>
          </w:p>
          <w:p w14:paraId="3042E84B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exists that helps students justify their thinking rather than explain their answer?</w:t>
            </w:r>
          </w:p>
        </w:tc>
      </w:tr>
      <w:tr w:rsidR="0009454A" w14:paraId="576E3C55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46AB1" w14:textId="77777777" w:rsidR="0009454A" w:rsidRDefault="00000000">
            <w:pPr>
              <w:rPr>
                <w:sz w:val="12"/>
                <w:szCs w:val="12"/>
              </w:rPr>
            </w:pPr>
            <w:r>
              <w:rPr>
                <w:rFonts w:ascii="Roboto" w:eastAsia="Roboto" w:hAnsi="Roboto" w:cs="Roboto"/>
                <w:color w:val="0D0D0D"/>
                <w:sz w:val="18"/>
                <w:szCs w:val="18"/>
                <w:highlight w:val="white"/>
              </w:rPr>
              <w:lastRenderedPageBreak/>
              <w:t>Do the students take the lead in communication and reasoning during math class?</w:t>
            </w: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E04AE" w14:textId="77777777" w:rsidR="0009454A" w:rsidRDefault="00000000">
            <w:pPr>
              <w:numPr>
                <w:ilvl w:val="0"/>
                <w:numId w:val="1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engage in meaningful conversations about the math they are visibly working on</w:t>
            </w:r>
          </w:p>
          <w:p w14:paraId="60E67521" w14:textId="77777777" w:rsidR="0009454A" w:rsidRDefault="00000000">
            <w:pPr>
              <w:numPr>
                <w:ilvl w:val="0"/>
                <w:numId w:val="1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ask questions and solidify their thinking.</w:t>
            </w:r>
          </w:p>
          <w:p w14:paraId="04285ED0" w14:textId="77777777" w:rsidR="0009454A" w:rsidRDefault="00000000">
            <w:pPr>
              <w:numPr>
                <w:ilvl w:val="0"/>
                <w:numId w:val="1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Students compare ideas and strategies. </w:t>
            </w:r>
          </w:p>
          <w:p w14:paraId="1BCA13A7" w14:textId="77777777" w:rsidR="0009454A" w:rsidRDefault="0009454A">
            <w:pPr>
              <w:widowControl w:val="0"/>
              <w:spacing w:line="240" w:lineRule="auto"/>
              <w:rPr>
                <w:color w:val="0000FF"/>
              </w:rPr>
            </w:pP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0A916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Approximately what percentage of your class time would students be sharing their mathematical thinking with peers?</w:t>
            </w:r>
          </w:p>
          <w:p w14:paraId="41438C68" w14:textId="77777777" w:rsidR="0009454A" w:rsidRDefault="0009454A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09454A" w14:paraId="05823D93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D7ED1" w14:textId="77777777" w:rsidR="0009454A" w:rsidRDefault="00000000">
            <w:pPr>
              <w:ind w:left="-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Is there evidence of explicit instruction of mental math strategies to further develop fact fluency? </w:t>
            </w:r>
          </w:p>
          <w:p w14:paraId="0FC6EE06" w14:textId="77777777" w:rsidR="0009454A" w:rsidRDefault="00000000">
            <w:pPr>
              <w:ind w:left="-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 example:</w:t>
            </w:r>
          </w:p>
          <w:p w14:paraId="5DA60457" w14:textId="77777777" w:rsidR="0009454A" w:rsidRDefault="00000000">
            <w:pPr>
              <w:ind w:left="720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Is this something I can do in my head?</w:t>
            </w:r>
          </w:p>
          <w:p w14:paraId="4501653B" w14:textId="77777777" w:rsidR="0009454A" w:rsidRDefault="00000000">
            <w:pPr>
              <w:ind w:left="720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What strategy makes sense for these numbers?</w:t>
            </w:r>
          </w:p>
          <w:p w14:paraId="61956A4A" w14:textId="77777777" w:rsidR="0009454A" w:rsidRDefault="00000000">
            <w:pPr>
              <w:ind w:left="720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What is a good estimate?</w:t>
            </w:r>
          </w:p>
          <w:p w14:paraId="3C1B7B44" w14:textId="77777777" w:rsidR="0009454A" w:rsidRDefault="00000000">
            <w:pPr>
              <w:ind w:left="720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Is it reasonable to use an algorithm for this problem (or is there a shorter method)?</w:t>
            </w:r>
          </w:p>
          <w:p w14:paraId="0554A624" w14:textId="77777777" w:rsidR="0009454A" w:rsidRDefault="00000000">
            <w:pPr>
              <w:ind w:left="720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Is my strategy going well, or should I try a different approach?</w:t>
            </w:r>
          </w:p>
          <w:p w14:paraId="1B765CAA" w14:textId="77777777" w:rsidR="0009454A" w:rsidRDefault="00000000">
            <w:pPr>
              <w:ind w:left="720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Does my answer make sense?</w:t>
            </w:r>
          </w:p>
          <w:p w14:paraId="26CDB855" w14:textId="77777777" w:rsidR="0009454A" w:rsidRDefault="00000000">
            <w:pPr>
              <w:ind w:left="720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How can I check my answer?</w:t>
            </w:r>
          </w:p>
          <w:p w14:paraId="3D254ECD" w14:textId="77777777" w:rsidR="0009454A" w:rsidRDefault="00000000">
            <w:pPr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 xml:space="preserve">                                                           (SanGiovanni, &amp; Bay-Williams, 2021)</w:t>
            </w: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CD19B" w14:textId="77777777" w:rsidR="0009454A" w:rsidRDefault="00000000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Provides think time about different ways to approach a problem</w:t>
            </w:r>
          </w:p>
          <w:p w14:paraId="2D121DEC" w14:textId="77777777" w:rsidR="0009454A" w:rsidRDefault="00000000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Encourages student to use their own strategies and methods</w:t>
            </w:r>
          </w:p>
          <w:p w14:paraId="2B12AED1" w14:textId="77777777" w:rsidR="0009454A" w:rsidRDefault="00000000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Depth is valued more than speed.</w:t>
            </w:r>
          </w:p>
          <w:p w14:paraId="06C957BA" w14:textId="77777777" w:rsidR="0009454A" w:rsidRDefault="00000000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Encourages students to compare different methods</w:t>
            </w:r>
          </w:p>
          <w:p w14:paraId="75373F34" w14:textId="77777777" w:rsidR="0009454A" w:rsidRDefault="00000000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are asked ‘why’ a strategy is a good choice and discuss</w:t>
            </w:r>
          </w:p>
          <w:p w14:paraId="6380966A" w14:textId="77777777" w:rsidR="0009454A" w:rsidRDefault="00000000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Rules and algorithms taught after students conceptualize the math</w:t>
            </w:r>
          </w:p>
          <w:p w14:paraId="57174955" w14:textId="77777777" w:rsidR="0009454A" w:rsidRDefault="00000000">
            <w:pPr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Strategies go beyond the basic facts</w:t>
            </w:r>
          </w:p>
          <w:p w14:paraId="33652024" w14:textId="77777777" w:rsidR="0009454A" w:rsidRDefault="0009454A">
            <w:pPr>
              <w:ind w:left="720"/>
              <w:rPr>
                <w:color w:val="0000FF"/>
              </w:rPr>
            </w:pP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ECBE3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do you support students in finding more efficient strategies?</w:t>
            </w:r>
          </w:p>
          <w:p w14:paraId="06308FE5" w14:textId="77777777" w:rsidR="0009454A" w:rsidRDefault="0009454A">
            <w:pPr>
              <w:rPr>
                <w:sz w:val="18"/>
                <w:szCs w:val="18"/>
              </w:rPr>
            </w:pPr>
          </w:p>
          <w:p w14:paraId="100D0229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Describe the intentional time you set aside for number fact fluency.</w:t>
            </w:r>
          </w:p>
          <w:p w14:paraId="5E189AB0" w14:textId="77777777" w:rsidR="0009454A" w:rsidRDefault="0009454A">
            <w:pPr>
              <w:rPr>
                <w:sz w:val="18"/>
                <w:szCs w:val="18"/>
              </w:rPr>
            </w:pPr>
          </w:p>
          <w:p w14:paraId="70F329D3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do you know that students are ready to be introduced to rules and or algorithms?</w:t>
            </w:r>
          </w:p>
          <w:p w14:paraId="3B988654" w14:textId="77777777" w:rsidR="0009454A" w:rsidRDefault="0009454A">
            <w:pPr>
              <w:rPr>
                <w:sz w:val="18"/>
                <w:szCs w:val="18"/>
              </w:rPr>
            </w:pPr>
          </w:p>
          <w:p w14:paraId="656615F6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do you encourage students to reason mathematically before solving?</w:t>
            </w:r>
          </w:p>
          <w:p w14:paraId="18656938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</w:tc>
      </w:tr>
      <w:tr w:rsidR="0009454A" w14:paraId="144FC467" w14:textId="77777777" w:rsidTr="00FD025B">
        <w:trPr>
          <w:trHeight w:val="515"/>
        </w:trPr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0D4AA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 the teacher and students communicate mathematically using vocabulary from the curriculum during a large portion of the learning?</w:t>
            </w:r>
          </w:p>
          <w:p w14:paraId="196B7AAA" w14:textId="77777777" w:rsidR="0009454A" w:rsidRDefault="0009454A">
            <w:pPr>
              <w:rPr>
                <w:sz w:val="18"/>
                <w:szCs w:val="18"/>
              </w:rPr>
            </w:pP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D9DCE" w14:textId="77777777" w:rsidR="0009454A" w:rsidRDefault="00000000">
            <w:pPr>
              <w:numPr>
                <w:ilvl w:val="0"/>
                <w:numId w:val="1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Vocabulary taught in context</w:t>
            </w:r>
          </w:p>
          <w:p w14:paraId="7BABBDB3" w14:textId="77777777" w:rsidR="0009454A" w:rsidRDefault="00000000">
            <w:pPr>
              <w:numPr>
                <w:ilvl w:val="0"/>
                <w:numId w:val="1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Vocabulary word wall with evidence of student work connected to it</w:t>
            </w:r>
          </w:p>
          <w:p w14:paraId="06998261" w14:textId="77777777" w:rsidR="0009454A" w:rsidRDefault="00000000">
            <w:pPr>
              <w:numPr>
                <w:ilvl w:val="0"/>
                <w:numId w:val="1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Vocabulary is visually represented with examples</w:t>
            </w: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B6A93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do you support students in academic vocabulary acquisition?</w:t>
            </w:r>
          </w:p>
          <w:p w14:paraId="7EA47119" w14:textId="77777777" w:rsidR="0009454A" w:rsidRDefault="0009454A">
            <w:pPr>
              <w:rPr>
                <w:sz w:val="18"/>
                <w:szCs w:val="18"/>
              </w:rPr>
            </w:pPr>
          </w:p>
          <w:p w14:paraId="0593DB46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do you incorporate math action verbs into your lesson plans?</w:t>
            </w:r>
          </w:p>
        </w:tc>
      </w:tr>
      <w:tr w:rsidR="0009454A" w14:paraId="038C1134" w14:textId="77777777" w:rsidTr="00FD025B">
        <w:trPr>
          <w:trHeight w:val="515"/>
        </w:trPr>
        <w:tc>
          <w:tcPr>
            <w:tcW w:w="5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E7131" w14:textId="77777777" w:rsidR="0009454A" w:rsidRDefault="00000000">
            <w:r>
              <w:rPr>
                <w:sz w:val="18"/>
                <w:szCs w:val="18"/>
              </w:rPr>
              <w:t xml:space="preserve">Is there evidence of effective and purposeful questioning by the teacher?   </w:t>
            </w:r>
          </w:p>
        </w:tc>
        <w:tc>
          <w:tcPr>
            <w:tcW w:w="48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95378" w14:textId="77777777" w:rsidR="0009454A" w:rsidRDefault="00000000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Asking questions to understand and deepen student thinking.</w:t>
            </w:r>
          </w:p>
          <w:p w14:paraId="5BC4074C" w14:textId="77777777" w:rsidR="0009454A" w:rsidRDefault="00000000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Requiring students to explain their thinking.</w:t>
            </w:r>
          </w:p>
          <w:p w14:paraId="0A58CD3F" w14:textId="77777777" w:rsidR="0009454A" w:rsidRDefault="00000000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is this task the same or different from a previous task? </w:t>
            </w:r>
          </w:p>
          <w:p w14:paraId="0BC6AD2D" w14:textId="77777777" w:rsidR="0009454A" w:rsidRDefault="00000000">
            <w:pPr>
              <w:numPr>
                <w:ilvl w:val="0"/>
                <w:numId w:val="1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Strategies are used to ensure every student is thinking of answers</w:t>
            </w:r>
          </w:p>
          <w:p w14:paraId="5FEE4F2B" w14:textId="77777777" w:rsidR="0009454A" w:rsidRDefault="0009454A">
            <w:pPr>
              <w:rPr>
                <w:sz w:val="18"/>
                <w:szCs w:val="18"/>
              </w:rPr>
            </w:pPr>
          </w:p>
        </w:tc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00AD3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is an example of a question you often choose to ask students? What do you like about this question?</w:t>
            </w:r>
          </w:p>
        </w:tc>
      </w:tr>
      <w:tr w:rsidR="0009454A" w14:paraId="2AC125A7" w14:textId="77777777" w:rsidTr="00FD025B">
        <w:tc>
          <w:tcPr>
            <w:tcW w:w="5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57C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Does the teacher utilize formative and summative assessment data to inform and differentiate planning </w:t>
            </w:r>
            <w:proofErr w:type="gramStart"/>
            <w:r>
              <w:rPr>
                <w:sz w:val="18"/>
                <w:szCs w:val="18"/>
              </w:rPr>
              <w:t>and  teaching</w:t>
            </w:r>
            <w:proofErr w:type="gramEnd"/>
            <w:r>
              <w:rPr>
                <w:sz w:val="18"/>
                <w:szCs w:val="18"/>
              </w:rPr>
              <w:t xml:space="preserve">?  (Refer to the AAC </w:t>
            </w:r>
            <w:hyperlink r:id="rId10">
              <w:r w:rsidR="0009454A">
                <w:rPr>
                  <w:color w:val="1155CC"/>
                  <w:sz w:val="18"/>
                  <w:szCs w:val="18"/>
                  <w:u w:val="single"/>
                </w:rPr>
                <w:t>The Assessment Cycle</w:t>
              </w:r>
            </w:hyperlink>
            <w:r>
              <w:rPr>
                <w:sz w:val="18"/>
                <w:szCs w:val="18"/>
              </w:rPr>
              <w:t xml:space="preserve"> (</w:t>
            </w:r>
            <w:hyperlink r:id="rId11">
              <w:r w:rsidR="0009454A">
                <w:rPr>
                  <w:color w:val="1155CC"/>
                  <w:sz w:val="18"/>
                  <w:szCs w:val="18"/>
                  <w:u w:val="single"/>
                </w:rPr>
                <w:t>p. 20</w:t>
              </w:r>
            </w:hyperlink>
            <w:r>
              <w:rPr>
                <w:sz w:val="18"/>
                <w:szCs w:val="18"/>
              </w:rPr>
              <w:t xml:space="preserve">) </w:t>
            </w:r>
          </w:p>
          <w:p w14:paraId="5E4B155C" w14:textId="77777777" w:rsidR="0009454A" w:rsidRDefault="0009454A">
            <w:pPr>
              <w:spacing w:line="240" w:lineRule="auto"/>
              <w:rPr>
                <w:i/>
                <w:sz w:val="18"/>
                <w:szCs w:val="18"/>
              </w:rPr>
            </w:pPr>
          </w:p>
        </w:tc>
        <w:tc>
          <w:tcPr>
            <w:tcW w:w="48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F56EC" w14:textId="77777777" w:rsidR="0009454A" w:rsidRDefault="00000000">
            <w:pPr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Assessment FOR Learning</w:t>
            </w:r>
          </w:p>
          <w:p w14:paraId="0D364FD0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Pre-assessments</w:t>
            </w:r>
          </w:p>
          <w:p w14:paraId="77A09B41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Math Journals/Reflections</w:t>
            </w:r>
          </w:p>
          <w:p w14:paraId="6770F6E6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Exit slips/cards</w:t>
            </w:r>
          </w:p>
          <w:p w14:paraId="73BCB589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Checklists</w:t>
            </w:r>
          </w:p>
          <w:p w14:paraId="298D3CC3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Diagnostics</w:t>
            </w:r>
          </w:p>
          <w:p w14:paraId="2A60BF36" w14:textId="77777777" w:rsidR="0009454A" w:rsidRDefault="0009454A">
            <w:pPr>
              <w:spacing w:line="240" w:lineRule="auto"/>
              <w:ind w:left="720"/>
              <w:rPr>
                <w:i/>
                <w:sz w:val="14"/>
                <w:szCs w:val="14"/>
              </w:rPr>
            </w:pPr>
          </w:p>
          <w:p w14:paraId="5C944133" w14:textId="77777777" w:rsidR="0009454A" w:rsidRDefault="00000000">
            <w:p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Assessment AS Learning</w:t>
            </w:r>
          </w:p>
          <w:p w14:paraId="3E961F6A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proofErr w:type="spellStart"/>
            <w:r>
              <w:rPr>
                <w:i/>
                <w:sz w:val="14"/>
                <w:szCs w:val="14"/>
              </w:rPr>
              <w:t>Self assessments</w:t>
            </w:r>
            <w:proofErr w:type="spellEnd"/>
          </w:p>
          <w:p w14:paraId="203FEFD7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Non-permanent surfaces</w:t>
            </w:r>
          </w:p>
          <w:p w14:paraId="4FE0C5C6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Conferences</w:t>
            </w:r>
          </w:p>
          <w:p w14:paraId="7D101F62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Math Talks</w:t>
            </w:r>
          </w:p>
          <w:p w14:paraId="6E90E65D" w14:textId="77777777" w:rsidR="0009454A" w:rsidRDefault="00000000">
            <w:pPr>
              <w:numPr>
                <w:ilvl w:val="0"/>
                <w:numId w:val="9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Co-constructed Rubrics</w:t>
            </w:r>
          </w:p>
          <w:p w14:paraId="47E2700D" w14:textId="77777777" w:rsidR="0009454A" w:rsidRDefault="0009454A">
            <w:pPr>
              <w:spacing w:line="240" w:lineRule="auto"/>
              <w:ind w:left="720"/>
              <w:rPr>
                <w:i/>
                <w:sz w:val="14"/>
                <w:szCs w:val="14"/>
              </w:rPr>
            </w:pPr>
          </w:p>
          <w:p w14:paraId="54F17CB6" w14:textId="77777777" w:rsidR="0009454A" w:rsidRDefault="00000000">
            <w:p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Assessment OF Learning</w:t>
            </w:r>
          </w:p>
          <w:p w14:paraId="4F4A31BA" w14:textId="77777777" w:rsidR="0009454A" w:rsidRDefault="00000000">
            <w:pPr>
              <w:numPr>
                <w:ilvl w:val="0"/>
                <w:numId w:val="12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Rubrics</w:t>
            </w:r>
          </w:p>
          <w:p w14:paraId="6C627DB7" w14:textId="77777777" w:rsidR="0009454A" w:rsidRDefault="00000000">
            <w:pPr>
              <w:numPr>
                <w:ilvl w:val="0"/>
                <w:numId w:val="12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Portfolios</w:t>
            </w:r>
          </w:p>
          <w:p w14:paraId="197DCAD2" w14:textId="77777777" w:rsidR="0009454A" w:rsidRDefault="00000000">
            <w:pPr>
              <w:numPr>
                <w:ilvl w:val="0"/>
                <w:numId w:val="12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Performance Tasks</w:t>
            </w:r>
          </w:p>
          <w:p w14:paraId="09DA9F27" w14:textId="77777777" w:rsidR="0009454A" w:rsidRDefault="00000000">
            <w:pPr>
              <w:numPr>
                <w:ilvl w:val="0"/>
                <w:numId w:val="12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Outcome Assessments</w:t>
            </w:r>
          </w:p>
          <w:p w14:paraId="23184BE0" w14:textId="77777777" w:rsidR="0009454A" w:rsidRDefault="00000000">
            <w:pPr>
              <w:numPr>
                <w:ilvl w:val="0"/>
                <w:numId w:val="12"/>
              </w:numPr>
              <w:spacing w:line="240" w:lineRule="auto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Project Based Learning</w:t>
            </w:r>
          </w:p>
          <w:p w14:paraId="76238665" w14:textId="77777777" w:rsidR="0009454A" w:rsidRDefault="0009454A">
            <w:pPr>
              <w:widowControl w:val="0"/>
              <w:spacing w:line="240" w:lineRule="auto"/>
              <w:rPr>
                <w:color w:val="0000FF"/>
              </w:rPr>
            </w:pPr>
          </w:p>
        </w:tc>
        <w:tc>
          <w:tcPr>
            <w:tcW w:w="46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7CF78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student data are you looking for during the lesson, and how do you track it?</w:t>
            </w:r>
          </w:p>
          <w:p w14:paraId="170F1553" w14:textId="77777777" w:rsidR="0009454A" w:rsidRDefault="0009454A">
            <w:pPr>
              <w:rPr>
                <w:sz w:val="18"/>
                <w:szCs w:val="18"/>
              </w:rPr>
            </w:pPr>
          </w:p>
          <w:p w14:paraId="38B1C5C1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Provide an example of how your assessment has influenced your planning and teaching.</w:t>
            </w:r>
          </w:p>
          <w:p w14:paraId="16FC4439" w14:textId="77777777" w:rsidR="0009454A" w:rsidRDefault="0009454A">
            <w:pPr>
              <w:ind w:left="720"/>
              <w:rPr>
                <w:sz w:val="18"/>
                <w:szCs w:val="18"/>
              </w:rPr>
            </w:pPr>
          </w:p>
          <w:p w14:paraId="66D200A4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do you know if a student is ready for the summative assessment?</w:t>
            </w:r>
          </w:p>
          <w:p w14:paraId="216F8DCA" w14:textId="77777777" w:rsidR="0009454A" w:rsidRDefault="0009454A">
            <w:pPr>
              <w:rPr>
                <w:sz w:val="18"/>
                <w:szCs w:val="18"/>
              </w:rPr>
            </w:pPr>
          </w:p>
          <w:p w14:paraId="4F9F3BAC" w14:textId="77777777" w:rsidR="0009454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 your assessments of the learning outcome emphasize the application of mathematical concepts?  </w:t>
            </w:r>
          </w:p>
        </w:tc>
      </w:tr>
      <w:tr w:rsidR="0009454A" w14:paraId="4AD4E335" w14:textId="77777777" w:rsidTr="00FD025B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E4E49" w14:textId="77777777" w:rsidR="0009454A" w:rsidRDefault="00000000">
            <w:pPr>
              <w:ind w:left="-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are learning tasks and assessments scaffolded to ensure responsiveness to student needs? </w:t>
            </w:r>
          </w:p>
        </w:tc>
        <w:tc>
          <w:tcPr>
            <w:tcW w:w="48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E1F75" w14:textId="77777777" w:rsidR="0009454A" w:rsidRDefault="00000000">
            <w:pPr>
              <w:numPr>
                <w:ilvl w:val="0"/>
                <w:numId w:val="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Low floor, high ceiling tasks with multiple entry points</w:t>
            </w:r>
          </w:p>
          <w:p w14:paraId="5C29BCA5" w14:textId="77777777" w:rsidR="0009454A" w:rsidRDefault="0009454A">
            <w:pPr>
              <w:rPr>
                <w:sz w:val="18"/>
                <w:szCs w:val="18"/>
              </w:rPr>
            </w:pPr>
          </w:p>
          <w:p w14:paraId="4836EA6C" w14:textId="77777777" w:rsidR="0009454A" w:rsidRDefault="0009454A">
            <w:pPr>
              <w:spacing w:line="240" w:lineRule="auto"/>
              <w:rPr>
                <w:color w:val="0000FF"/>
              </w:rPr>
            </w:pPr>
          </w:p>
        </w:tc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BFAF6" w14:textId="77777777" w:rsidR="0009454A" w:rsidRDefault="00000000">
            <w:pPr>
              <w:ind w:left="-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When you are assessing students, in what ways do you provide </w:t>
            </w:r>
            <w:hyperlink r:id="rId12">
              <w:r w:rsidR="0009454A">
                <w:rPr>
                  <w:color w:val="1155CC"/>
                  <w:sz w:val="18"/>
                  <w:szCs w:val="18"/>
                  <w:u w:val="single"/>
                </w:rPr>
                <w:t>multiple means</w:t>
              </w:r>
            </w:hyperlink>
            <w:r>
              <w:rPr>
                <w:sz w:val="18"/>
                <w:szCs w:val="18"/>
              </w:rPr>
              <w:t xml:space="preserve"> for:</w:t>
            </w:r>
          </w:p>
          <w:p w14:paraId="1567A562" w14:textId="77777777" w:rsidR="0009454A" w:rsidRDefault="00000000">
            <w:pPr>
              <w:numPr>
                <w:ilvl w:val="0"/>
                <w:numId w:val="1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Engagement</w:t>
            </w:r>
          </w:p>
          <w:p w14:paraId="44405760" w14:textId="77777777" w:rsidR="0009454A" w:rsidRDefault="00000000">
            <w:pPr>
              <w:numPr>
                <w:ilvl w:val="0"/>
                <w:numId w:val="1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Representation </w:t>
            </w:r>
          </w:p>
          <w:p w14:paraId="7364CF3F" w14:textId="77777777" w:rsidR="0009454A" w:rsidRDefault="00000000">
            <w:pPr>
              <w:numPr>
                <w:ilvl w:val="0"/>
                <w:numId w:val="1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Action and Expression</w:t>
            </w:r>
          </w:p>
          <w:p w14:paraId="7D6F87C3" w14:textId="77777777" w:rsidR="0009454A" w:rsidRDefault="0009454A">
            <w:pPr>
              <w:rPr>
                <w:sz w:val="18"/>
                <w:szCs w:val="18"/>
              </w:rPr>
            </w:pPr>
          </w:p>
          <w:p w14:paraId="3AB848FD" w14:textId="77777777" w:rsidR="0009454A" w:rsidRDefault="0009454A">
            <w:pPr>
              <w:rPr>
                <w:sz w:val="18"/>
                <w:szCs w:val="18"/>
              </w:rPr>
            </w:pPr>
          </w:p>
        </w:tc>
      </w:tr>
    </w:tbl>
    <w:p w14:paraId="641D452A" w14:textId="77777777" w:rsidR="0009454A" w:rsidRDefault="0009454A"/>
    <w:p w14:paraId="51F33F16" w14:textId="77777777" w:rsidR="0009454A" w:rsidRDefault="00000000">
      <w:r>
        <w:rPr>
          <w:b/>
          <w:i/>
          <w:sz w:val="24"/>
          <w:szCs w:val="24"/>
        </w:rPr>
        <w:t xml:space="preserve">This observation checklist is meant to provide options for growth, with the idea of focusing on selected components within a category.  Ideally, the selected components will align with your school’s growth plan. </w:t>
      </w:r>
      <w:r>
        <w:rPr>
          <w:i/>
          <w:sz w:val="24"/>
          <w:szCs w:val="24"/>
        </w:rPr>
        <w:t xml:space="preserve">    </w:t>
      </w:r>
      <w:r>
        <w:rPr>
          <w:b/>
          <w:i/>
          <w:sz w:val="24"/>
          <w:szCs w:val="24"/>
        </w:rPr>
        <w:t xml:space="preserve"> </w:t>
      </w:r>
    </w:p>
    <w:p w14:paraId="7BC81F3B" w14:textId="77777777" w:rsidR="0009454A" w:rsidRDefault="0009454A">
      <w:pPr>
        <w:ind w:left="1440"/>
      </w:pPr>
    </w:p>
    <w:p w14:paraId="47631E62" w14:textId="77777777" w:rsidR="0009454A" w:rsidRDefault="0009454A">
      <w:pPr>
        <w:ind w:left="1440"/>
      </w:pPr>
    </w:p>
    <w:p w14:paraId="40916A7F" w14:textId="77777777" w:rsidR="0009454A" w:rsidRDefault="0009454A">
      <w:pPr>
        <w:ind w:left="1440"/>
      </w:pPr>
    </w:p>
    <w:p w14:paraId="25AF5C43" w14:textId="77777777" w:rsidR="0009454A" w:rsidRDefault="0009454A">
      <w:pPr>
        <w:ind w:left="1440"/>
      </w:pPr>
    </w:p>
    <w:p w14:paraId="53732CD0" w14:textId="77777777" w:rsidR="0009454A" w:rsidRDefault="0009454A"/>
    <w:sectPr w:rsidR="0009454A">
      <w:headerReference w:type="default" r:id="rId13"/>
      <w:footerReference w:type="default" r:id="rId14"/>
      <w:pgSz w:w="15840" w:h="12240" w:orient="landscape"/>
      <w:pgMar w:top="1440" w:right="1440" w:bottom="1440" w:left="1440" w:header="28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1FAB1" w14:textId="77777777" w:rsidR="00213B98" w:rsidRDefault="00213B98">
      <w:pPr>
        <w:spacing w:line="240" w:lineRule="auto"/>
      </w:pPr>
      <w:r>
        <w:separator/>
      </w:r>
    </w:p>
  </w:endnote>
  <w:endnote w:type="continuationSeparator" w:id="0">
    <w:p w14:paraId="3CBAB4B9" w14:textId="77777777" w:rsidR="00213B98" w:rsidRDefault="00213B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795C55E3-74C8-4F36-8E76-B0EC623BD0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6F5D4F2-D5B8-4E3D-AEB5-E3C9C94AF4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5BD48C2-D21B-45A1-B94C-17B7A33208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8D2B5" w14:textId="77777777" w:rsidR="0009454A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FD02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016B3" w14:textId="77777777" w:rsidR="00213B98" w:rsidRDefault="00213B98">
      <w:pPr>
        <w:spacing w:line="240" w:lineRule="auto"/>
      </w:pPr>
      <w:r>
        <w:separator/>
      </w:r>
    </w:p>
  </w:footnote>
  <w:footnote w:type="continuationSeparator" w:id="0">
    <w:p w14:paraId="0A509E54" w14:textId="77777777" w:rsidR="00213B98" w:rsidRDefault="00213B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B0D02" w14:textId="77777777" w:rsidR="0009454A" w:rsidRDefault="00000000">
    <w:pPr>
      <w:ind w:hanging="990"/>
    </w:pPr>
    <w:r>
      <w:rPr>
        <w:noProof/>
      </w:rPr>
      <w:drawing>
        <wp:inline distT="114300" distB="114300" distL="114300" distR="114300" wp14:anchorId="03D64B7D" wp14:editId="4F1A9EAD">
          <wp:extent cx="2019125" cy="5191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9125" cy="5191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E5CED"/>
    <w:multiLevelType w:val="multilevel"/>
    <w:tmpl w:val="779642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EC13C2"/>
    <w:multiLevelType w:val="multilevel"/>
    <w:tmpl w:val="509491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2D5ACE"/>
    <w:multiLevelType w:val="multilevel"/>
    <w:tmpl w:val="B11021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553624D"/>
    <w:multiLevelType w:val="multilevel"/>
    <w:tmpl w:val="BF385C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6C847EB"/>
    <w:multiLevelType w:val="multilevel"/>
    <w:tmpl w:val="A4582C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CCE700A"/>
    <w:multiLevelType w:val="multilevel"/>
    <w:tmpl w:val="13B0C8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16C1B55"/>
    <w:multiLevelType w:val="multilevel"/>
    <w:tmpl w:val="5FE0A8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D8009D"/>
    <w:multiLevelType w:val="multilevel"/>
    <w:tmpl w:val="7F80B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99579D3"/>
    <w:multiLevelType w:val="multilevel"/>
    <w:tmpl w:val="E52696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5611610"/>
    <w:multiLevelType w:val="multilevel"/>
    <w:tmpl w:val="54D87B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2C3BF1"/>
    <w:multiLevelType w:val="multilevel"/>
    <w:tmpl w:val="9F8E81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B9028D"/>
    <w:multiLevelType w:val="multilevel"/>
    <w:tmpl w:val="1C9CE1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DFB0681"/>
    <w:multiLevelType w:val="multilevel"/>
    <w:tmpl w:val="827C69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3211798"/>
    <w:multiLevelType w:val="multilevel"/>
    <w:tmpl w:val="AEB4C5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44D7CBC"/>
    <w:multiLevelType w:val="multilevel"/>
    <w:tmpl w:val="37123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0743E7F"/>
    <w:multiLevelType w:val="multilevel"/>
    <w:tmpl w:val="BDBC6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AC6248C"/>
    <w:multiLevelType w:val="multilevel"/>
    <w:tmpl w:val="6D4EA6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8BF1220"/>
    <w:multiLevelType w:val="multilevel"/>
    <w:tmpl w:val="F54044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C226B93"/>
    <w:multiLevelType w:val="multilevel"/>
    <w:tmpl w:val="5D1686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875047100">
    <w:abstractNumId w:val="16"/>
  </w:num>
  <w:num w:numId="2" w16cid:durableId="479230198">
    <w:abstractNumId w:val="8"/>
  </w:num>
  <w:num w:numId="3" w16cid:durableId="803160456">
    <w:abstractNumId w:val="5"/>
  </w:num>
  <w:num w:numId="4" w16cid:durableId="566456267">
    <w:abstractNumId w:val="9"/>
  </w:num>
  <w:num w:numId="5" w16cid:durableId="129786303">
    <w:abstractNumId w:val="0"/>
  </w:num>
  <w:num w:numId="6" w16cid:durableId="957295206">
    <w:abstractNumId w:val="6"/>
  </w:num>
  <w:num w:numId="7" w16cid:durableId="69741367">
    <w:abstractNumId w:val="4"/>
  </w:num>
  <w:num w:numId="8" w16cid:durableId="1592884424">
    <w:abstractNumId w:val="17"/>
  </w:num>
  <w:num w:numId="9" w16cid:durableId="1528561954">
    <w:abstractNumId w:val="7"/>
  </w:num>
  <w:num w:numId="10" w16cid:durableId="1236353194">
    <w:abstractNumId w:val="1"/>
  </w:num>
  <w:num w:numId="11" w16cid:durableId="1813327102">
    <w:abstractNumId w:val="13"/>
  </w:num>
  <w:num w:numId="12" w16cid:durableId="1367632742">
    <w:abstractNumId w:val="10"/>
  </w:num>
  <w:num w:numId="13" w16cid:durableId="413818717">
    <w:abstractNumId w:val="18"/>
  </w:num>
  <w:num w:numId="14" w16cid:durableId="489564253">
    <w:abstractNumId w:val="11"/>
  </w:num>
  <w:num w:numId="15" w16cid:durableId="697970337">
    <w:abstractNumId w:val="15"/>
  </w:num>
  <w:num w:numId="16" w16cid:durableId="317661319">
    <w:abstractNumId w:val="2"/>
  </w:num>
  <w:num w:numId="17" w16cid:durableId="1812751992">
    <w:abstractNumId w:val="12"/>
  </w:num>
  <w:num w:numId="18" w16cid:durableId="464667419">
    <w:abstractNumId w:val="14"/>
  </w:num>
  <w:num w:numId="19" w16cid:durableId="11786930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54A"/>
    <w:rsid w:val="0009235E"/>
    <w:rsid w:val="0009454A"/>
    <w:rsid w:val="00213B98"/>
    <w:rsid w:val="0022558E"/>
    <w:rsid w:val="00C3215F"/>
    <w:rsid w:val="00E14510"/>
    <w:rsid w:val="00FA7986"/>
    <w:rsid w:val="00FD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EB34C"/>
  <w15:docId w15:val="{9863327A-C321-48F7-8838-B84CCF8A2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rriculum.learnalberta.ca/curriculum/en/f/litk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urriculum.learnalberta.ca/curriculum/en/f/comk" TargetMode="External"/><Relationship Id="rId12" Type="http://schemas.openxmlformats.org/officeDocument/2006/relationships/hyperlink" Target="https://udlguidelines.cast.org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ac.ab.ca/wp-content/uploads/2018/01/AAC-Key-VisualAUG2017.pd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aac.ab.ca/wp-content/uploads/2018/10/AAC-LQS-FINAL-small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urriculum.learnalberta.ca/cdn/progression-pdfs/Numeracy%20Progressions%20-%20EN.pdf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1807</Words>
  <Characters>10303</Characters>
  <Application>Microsoft Office Word</Application>
  <DocSecurity>0</DocSecurity>
  <Lines>85</Lines>
  <Paragraphs>24</Paragraphs>
  <ScaleCrop>false</ScaleCrop>
  <Company/>
  <LinksUpToDate>false</LinksUpToDate>
  <CharactersWithSpaces>12086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Ciurysek</dc:creator>
  <cp:lastModifiedBy>Cindy Smith</cp:lastModifiedBy>
  <cp:revision>2</cp:revision>
  <dcterms:created xsi:type="dcterms:W3CDTF">2025-02-25T15:34:00Z</dcterms:created>
  <dcterms:modified xsi:type="dcterms:W3CDTF">2025-02-25T15:34:00Z</dcterms:modified>
</cp:coreProperties>
</file>