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C4FBA" w14:textId="1F0DA11C" w:rsidR="005C243D" w:rsidRDefault="00C82C4A" w:rsidP="00C82C4A">
      <w:pPr>
        <w:jc w:val="center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A59B66" wp14:editId="4484D028">
            <wp:simplePos x="0" y="0"/>
            <wp:positionH relativeFrom="column">
              <wp:posOffset>-499745</wp:posOffset>
            </wp:positionH>
            <wp:positionV relativeFrom="paragraph">
              <wp:posOffset>423</wp:posOffset>
            </wp:positionV>
            <wp:extent cx="586740" cy="586740"/>
            <wp:effectExtent l="0" t="0" r="3810" b="3810"/>
            <wp:wrapTight wrapText="bothSides">
              <wp:wrapPolygon edited="0">
                <wp:start x="0" y="0"/>
                <wp:lineTo x="0" y="21039"/>
                <wp:lineTo x="21039" y="21039"/>
                <wp:lineTo x="21039" y="0"/>
                <wp:lineTo x="0" y="0"/>
              </wp:wrapPolygon>
            </wp:wrapTight>
            <wp:docPr id="2" name="Picture 2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, vector graphic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2C4A">
        <w:rPr>
          <w:b/>
          <w:bCs/>
          <w:u w:val="single"/>
        </w:rPr>
        <w:t>Targeted Intervention</w:t>
      </w:r>
    </w:p>
    <w:p w14:paraId="454B4829" w14:textId="654B5987" w:rsidR="00C82C4A" w:rsidRPr="00BC1281" w:rsidRDefault="00BC1281" w:rsidP="00C82C4A">
      <w:pPr>
        <w:jc w:val="center"/>
        <w:rPr>
          <w:b/>
          <w:bCs/>
          <w:i/>
          <w:iCs/>
          <w:color w:val="C00000"/>
        </w:rPr>
      </w:pPr>
      <w:r w:rsidRPr="00BC1281">
        <w:rPr>
          <w:b/>
          <w:bCs/>
          <w:i/>
          <w:iCs/>
          <w:color w:val="C00000"/>
        </w:rPr>
        <w:t>Factors and Multiples</w:t>
      </w:r>
    </w:p>
    <w:p w14:paraId="7690F145" w14:textId="77777777" w:rsidR="00C82C4A" w:rsidRDefault="00C82C4A" w:rsidP="00C82C4A">
      <w:pPr>
        <w:jc w:val="center"/>
        <w:rPr>
          <w:b/>
          <w:bCs/>
          <w:u w:val="single"/>
        </w:rPr>
      </w:pPr>
    </w:p>
    <w:tbl>
      <w:tblPr>
        <w:tblStyle w:val="TableGrid"/>
        <w:tblpPr w:leftFromText="180" w:rightFromText="180" w:vertAnchor="text" w:horzAnchor="margin" w:tblpXSpec="center" w:tblpY="174"/>
        <w:tblW w:w="10207" w:type="dxa"/>
        <w:tblBorders>
          <w:top w:val="double" w:sz="4" w:space="0" w:color="EE0000"/>
          <w:left w:val="double" w:sz="4" w:space="0" w:color="EE0000"/>
          <w:bottom w:val="double" w:sz="4" w:space="0" w:color="EE0000"/>
          <w:right w:val="double" w:sz="4" w:space="0" w:color="EE0000"/>
          <w:insideH w:val="double" w:sz="4" w:space="0" w:color="EE0000"/>
          <w:insideV w:val="double" w:sz="4" w:space="0" w:color="EE0000"/>
        </w:tblBorders>
        <w:tblLook w:val="04A0" w:firstRow="1" w:lastRow="0" w:firstColumn="1" w:lastColumn="0" w:noHBand="0" w:noVBand="1"/>
      </w:tblPr>
      <w:tblGrid>
        <w:gridCol w:w="10207"/>
      </w:tblGrid>
      <w:tr w:rsidR="0001044F" w14:paraId="17129759" w14:textId="77777777" w:rsidTr="0001044F">
        <w:trPr>
          <w:trHeight w:val="1984"/>
        </w:trPr>
        <w:tc>
          <w:tcPr>
            <w:tcW w:w="10207" w:type="dxa"/>
          </w:tcPr>
          <w:p w14:paraId="1CF6D3AA" w14:textId="77777777" w:rsidR="0001044F" w:rsidRPr="00BC1281" w:rsidRDefault="0001044F" w:rsidP="0001044F">
            <w:pPr>
              <w:rPr>
                <w:b/>
                <w:bCs/>
              </w:rPr>
            </w:pPr>
            <w:r w:rsidRPr="00BC1281">
              <w:rPr>
                <w:b/>
                <w:bCs/>
              </w:rPr>
              <w:t>Curriculum/Learning Progression</w:t>
            </w:r>
          </w:p>
          <w:p w14:paraId="28559856" w14:textId="77777777" w:rsidR="00BC1281" w:rsidRPr="00BC1281" w:rsidRDefault="00BC1281" w:rsidP="00BC1281">
            <w:pPr>
              <w:rPr>
                <w:b/>
                <w:bCs/>
                <w:sz w:val="20"/>
                <w:szCs w:val="20"/>
              </w:rPr>
            </w:pPr>
            <w:hyperlink r:id="rId6" w:history="1">
              <w:r w:rsidRPr="00BC1281">
                <w:rPr>
                  <w:rStyle w:val="Hyperlink"/>
                  <w:b/>
                  <w:bCs/>
                  <w:sz w:val="20"/>
                  <w:szCs w:val="20"/>
                </w:rPr>
                <w:t>N6.2</w:t>
              </w:r>
            </w:hyperlink>
          </w:p>
          <w:p w14:paraId="76C1F59A" w14:textId="77777777" w:rsidR="00BC1281" w:rsidRPr="00BC1281" w:rsidRDefault="00BC1281" w:rsidP="00BC1281">
            <w:pPr>
              <w:rPr>
                <w:b/>
                <w:bCs/>
                <w:sz w:val="20"/>
                <w:szCs w:val="20"/>
              </w:rPr>
            </w:pPr>
            <w:r w:rsidRPr="00BC1281">
              <w:rPr>
                <w:b/>
                <w:bCs/>
                <w:sz w:val="20"/>
                <w:szCs w:val="20"/>
              </w:rPr>
              <w:t>Demonstrate understanding of factors and multiples (concretely, pictorially, and symbolically) including:</w:t>
            </w:r>
          </w:p>
          <w:p w14:paraId="09F81766" w14:textId="77777777" w:rsidR="00BC1281" w:rsidRPr="00BC1281" w:rsidRDefault="00BC1281" w:rsidP="00BC1281">
            <w:pPr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r w:rsidRPr="00BC1281">
              <w:rPr>
                <w:b/>
                <w:bCs/>
                <w:sz w:val="20"/>
                <w:szCs w:val="20"/>
              </w:rPr>
              <w:t>determining factors and multiples of numbers less than 100</w:t>
            </w:r>
          </w:p>
          <w:p w14:paraId="0DA660AD" w14:textId="77777777" w:rsidR="00BC1281" w:rsidRPr="00BC1281" w:rsidRDefault="00BC1281" w:rsidP="00BC1281">
            <w:pPr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r w:rsidRPr="00BC1281">
              <w:rPr>
                <w:b/>
                <w:bCs/>
                <w:sz w:val="20"/>
                <w:szCs w:val="20"/>
              </w:rPr>
              <w:t>relating factors and multiples to multiplication and division</w:t>
            </w:r>
          </w:p>
          <w:p w14:paraId="42D77E4D" w14:textId="77777777" w:rsidR="00BC1281" w:rsidRPr="00BC1281" w:rsidRDefault="00BC1281" w:rsidP="00BC1281">
            <w:pPr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r w:rsidRPr="00BC1281">
              <w:rPr>
                <w:b/>
                <w:bCs/>
                <w:sz w:val="20"/>
                <w:szCs w:val="20"/>
              </w:rPr>
              <w:t>determining and relating prime and composite numbers.</w:t>
            </w:r>
          </w:p>
          <w:p w14:paraId="60152550" w14:textId="77777777" w:rsidR="00BC1281" w:rsidRPr="0078465C" w:rsidRDefault="00BC1281" w:rsidP="00BC1281">
            <w:pPr>
              <w:rPr>
                <w:b/>
                <w:bCs/>
                <w:sz w:val="20"/>
                <w:szCs w:val="20"/>
              </w:rPr>
            </w:pPr>
            <w:r w:rsidRPr="00BC1281">
              <w:rPr>
                <w:b/>
                <w:bCs/>
                <w:sz w:val="20"/>
                <w:szCs w:val="20"/>
              </w:rPr>
              <w:t>([C, CN, ME, PS, R])</w:t>
            </w:r>
          </w:p>
          <w:p w14:paraId="29A61B9A" w14:textId="77777777" w:rsidR="00BC1281" w:rsidRPr="00BC1281" w:rsidRDefault="00BC1281" w:rsidP="00BC1281">
            <w:pPr>
              <w:rPr>
                <w:sz w:val="20"/>
                <w:szCs w:val="20"/>
              </w:rPr>
            </w:pPr>
          </w:p>
          <w:p w14:paraId="27A59A06" w14:textId="647D9C0A" w:rsidR="00BC1281" w:rsidRDefault="00BC1281" w:rsidP="0001044F">
            <w:r>
              <w:t xml:space="preserve">Though factoring, factors, and multiples are explicitly taught in grade 6, the concept begins with multiplying in Grade 3, 4, and 5, and continues through fractions in grade 7 and 8 (Greatest Common Denominator is Least Common Multiple. Reducing Fraction requires students to recognize and divide out common factors.  This outcome is closely linked with divisibility rules in grade 7). </w:t>
            </w:r>
          </w:p>
        </w:tc>
      </w:tr>
      <w:tr w:rsidR="0001044F" w14:paraId="51BFC2B9" w14:textId="77777777" w:rsidTr="0001044F">
        <w:trPr>
          <w:trHeight w:val="1984"/>
        </w:trPr>
        <w:tc>
          <w:tcPr>
            <w:tcW w:w="10207" w:type="dxa"/>
          </w:tcPr>
          <w:p w14:paraId="3E689CA3" w14:textId="77777777" w:rsidR="0001044F" w:rsidRDefault="0001044F" w:rsidP="0001044F">
            <w:pPr>
              <w:rPr>
                <w:b/>
                <w:bCs/>
              </w:rPr>
            </w:pPr>
            <w:r w:rsidRPr="0078465C">
              <w:rPr>
                <w:b/>
                <w:bCs/>
              </w:rPr>
              <w:t>Common Student Misconceptions and Errors</w:t>
            </w:r>
          </w:p>
          <w:p w14:paraId="4AD623E5" w14:textId="3FFC203A" w:rsidR="0078465C" w:rsidRDefault="0078465C" w:rsidP="0001044F">
            <w:r>
              <w:t xml:space="preserve">The main cause of this gap is </w:t>
            </w:r>
            <w:r w:rsidRPr="00FE76BB">
              <w:rPr>
                <w:b/>
                <w:bCs/>
              </w:rPr>
              <w:t>VOCABULARY</w:t>
            </w:r>
            <w:r>
              <w:t>.  Students don’t know what the word</w:t>
            </w:r>
            <w:r w:rsidR="00361494">
              <w:t>s</w:t>
            </w:r>
            <w:r>
              <w:t xml:space="preserve"> “factor” and “multiple” mean. They may misunderstand “Prime” factors.  The factoring unit in grade 6 is often taught in isolation and not connected to processes.</w:t>
            </w:r>
          </w:p>
          <w:p w14:paraId="3F44E987" w14:textId="24CFA9E6" w:rsidR="0078465C" w:rsidRPr="0078465C" w:rsidRDefault="0078465C" w:rsidP="0001044F"/>
        </w:tc>
      </w:tr>
      <w:tr w:rsidR="00BC1281" w14:paraId="6C850AEA" w14:textId="77777777" w:rsidTr="0001044F">
        <w:trPr>
          <w:trHeight w:val="1984"/>
        </w:trPr>
        <w:tc>
          <w:tcPr>
            <w:tcW w:w="10207" w:type="dxa"/>
          </w:tcPr>
          <w:p w14:paraId="271E802C" w14:textId="570A9094" w:rsidR="00BC1281" w:rsidRPr="0078465C" w:rsidRDefault="00BC1281" w:rsidP="0001044F">
            <w:pPr>
              <w:rPr>
                <w:b/>
                <w:bCs/>
              </w:rPr>
            </w:pPr>
            <w:r w:rsidRPr="0078465C">
              <w:rPr>
                <w:b/>
                <w:bCs/>
              </w:rPr>
              <w:t>How can we help</w:t>
            </w:r>
            <w:r w:rsidR="0078465C">
              <w:rPr>
                <w:b/>
                <w:bCs/>
              </w:rPr>
              <w:t>?</w:t>
            </w:r>
          </w:p>
          <w:p w14:paraId="047B7963" w14:textId="77777777" w:rsidR="00BC1281" w:rsidRDefault="00BC1281" w:rsidP="00361494">
            <w:pPr>
              <w:pStyle w:val="ListParagraph"/>
              <w:numPr>
                <w:ilvl w:val="0"/>
                <w:numId w:val="2"/>
              </w:numPr>
            </w:pPr>
            <w:r>
              <w:t xml:space="preserve">Introduce </w:t>
            </w:r>
            <w:r w:rsidRPr="00361494">
              <w:rPr>
                <w:b/>
                <w:bCs/>
              </w:rPr>
              <w:t>vocabulary</w:t>
            </w:r>
            <w:r>
              <w:t xml:space="preserve"> early. This requires vertical teamwork among grades.</w:t>
            </w:r>
          </w:p>
          <w:p w14:paraId="348EF400" w14:textId="77777777" w:rsidR="00BC1281" w:rsidRDefault="00BC1281" w:rsidP="00361494">
            <w:pPr>
              <w:pStyle w:val="ListParagraph"/>
              <w:numPr>
                <w:ilvl w:val="0"/>
                <w:numId w:val="2"/>
              </w:numPr>
            </w:pPr>
            <w:r>
              <w:t xml:space="preserve">Continually </w:t>
            </w:r>
            <w:r w:rsidRPr="00361494">
              <w:rPr>
                <w:b/>
                <w:bCs/>
              </w:rPr>
              <w:t>reinforce</w:t>
            </w:r>
            <w:r>
              <w:t xml:space="preserve"> vocabulary.</w:t>
            </w:r>
          </w:p>
          <w:p w14:paraId="3D6B29DA" w14:textId="77777777" w:rsidR="00BC1281" w:rsidRDefault="00BC1281" w:rsidP="00361494">
            <w:pPr>
              <w:pStyle w:val="ListParagraph"/>
              <w:numPr>
                <w:ilvl w:val="0"/>
                <w:numId w:val="2"/>
              </w:numPr>
            </w:pPr>
            <w:r>
              <w:t xml:space="preserve">Teach </w:t>
            </w:r>
            <w:r w:rsidRPr="00361494">
              <w:rPr>
                <w:b/>
                <w:bCs/>
              </w:rPr>
              <w:t>divisibility rules</w:t>
            </w:r>
            <w:r>
              <w:t xml:space="preserve"> early (grade 5 and 6) even if its only with an anchor chart.</w:t>
            </w:r>
          </w:p>
          <w:p w14:paraId="10D35EE0" w14:textId="77777777" w:rsidR="00BC1281" w:rsidRDefault="00BC1281" w:rsidP="00361494">
            <w:pPr>
              <w:pStyle w:val="ListParagraph"/>
              <w:numPr>
                <w:ilvl w:val="0"/>
                <w:numId w:val="2"/>
              </w:numPr>
            </w:pPr>
            <w:r w:rsidRPr="00361494">
              <w:rPr>
                <w:b/>
                <w:bCs/>
              </w:rPr>
              <w:t>Link</w:t>
            </w:r>
            <w:r>
              <w:t xml:space="preserve"> division and multiplication.</w:t>
            </w:r>
          </w:p>
          <w:p w14:paraId="3A695469" w14:textId="77777777" w:rsidR="00BC1281" w:rsidRDefault="00BC1281" w:rsidP="00361494">
            <w:pPr>
              <w:pStyle w:val="ListParagraph"/>
              <w:numPr>
                <w:ilvl w:val="0"/>
                <w:numId w:val="2"/>
              </w:numPr>
            </w:pPr>
            <w:r>
              <w:t xml:space="preserve">Continually return to </w:t>
            </w:r>
            <w:r w:rsidRPr="00361494">
              <w:rPr>
                <w:b/>
                <w:bCs/>
              </w:rPr>
              <w:t>fluency practice</w:t>
            </w:r>
            <w:r>
              <w:t xml:space="preserve"> and strategies with </w:t>
            </w:r>
            <w:proofErr w:type="spellStart"/>
            <w:r>
              <w:t>mult</w:t>
            </w:r>
            <w:proofErr w:type="spellEnd"/>
            <w:r>
              <w:t>/div.</w:t>
            </w:r>
          </w:p>
          <w:p w14:paraId="457C000C" w14:textId="77777777" w:rsidR="00BC1281" w:rsidRDefault="00BC1281" w:rsidP="00361494">
            <w:pPr>
              <w:pStyle w:val="ListParagraph"/>
              <w:numPr>
                <w:ilvl w:val="0"/>
                <w:numId w:val="2"/>
              </w:numPr>
            </w:pPr>
            <w:r w:rsidRPr="00361494">
              <w:rPr>
                <w:b/>
                <w:bCs/>
              </w:rPr>
              <w:t>Explicitly teach vocabulary</w:t>
            </w:r>
            <w:r>
              <w:t>.</w:t>
            </w:r>
          </w:p>
          <w:p w14:paraId="115B287D" w14:textId="77777777" w:rsidR="00BC1281" w:rsidRDefault="00BC1281" w:rsidP="00361494">
            <w:pPr>
              <w:pStyle w:val="ListParagraph"/>
              <w:numPr>
                <w:ilvl w:val="0"/>
                <w:numId w:val="2"/>
              </w:numPr>
            </w:pPr>
            <w:r>
              <w:t xml:space="preserve">Use </w:t>
            </w:r>
            <w:r w:rsidRPr="00361494">
              <w:rPr>
                <w:b/>
                <w:bCs/>
              </w:rPr>
              <w:t>anchor charts</w:t>
            </w:r>
            <w:r>
              <w:t>!</w:t>
            </w:r>
          </w:p>
          <w:p w14:paraId="734BB5E9" w14:textId="1A951BAD" w:rsidR="0078465C" w:rsidRDefault="0078465C" w:rsidP="00361494">
            <w:pPr>
              <w:pStyle w:val="ListParagraph"/>
              <w:numPr>
                <w:ilvl w:val="0"/>
                <w:numId w:val="2"/>
              </w:numPr>
            </w:pPr>
            <w:r>
              <w:t xml:space="preserve">Work with </w:t>
            </w:r>
            <w:r w:rsidRPr="00361494">
              <w:rPr>
                <w:b/>
                <w:bCs/>
              </w:rPr>
              <w:t>vertical team</w:t>
            </w:r>
            <w:r w:rsidR="00FE76BB">
              <w:t xml:space="preserve"> grade 3 to 8 teachers meeting around the learning progression of multiplication, division, factors, multiples, prime and composite numbers)</w:t>
            </w:r>
            <w:r>
              <w:t>.</w:t>
            </w:r>
          </w:p>
          <w:p w14:paraId="231BC937" w14:textId="35AD8ED8" w:rsidR="0078465C" w:rsidRDefault="0078465C" w:rsidP="00361494">
            <w:pPr>
              <w:pStyle w:val="ListParagraph"/>
              <w:numPr>
                <w:ilvl w:val="0"/>
                <w:numId w:val="2"/>
              </w:numPr>
            </w:pPr>
            <w:r>
              <w:t xml:space="preserve">Teach multiplication with </w:t>
            </w:r>
            <w:r w:rsidRPr="00361494">
              <w:rPr>
                <w:b/>
                <w:bCs/>
              </w:rPr>
              <w:t>rectangular arrays</w:t>
            </w:r>
            <w:r>
              <w:t xml:space="preserve">. Use arrays to study factors and prime vs composite numbers. </w:t>
            </w:r>
            <w:r w:rsidR="00FE76BB">
              <w:t xml:space="preserve">Use </w:t>
            </w:r>
            <w:r w:rsidR="00FE76BB" w:rsidRPr="00361494">
              <w:rPr>
                <w:b/>
                <w:bCs/>
              </w:rPr>
              <w:t>manipulatives</w:t>
            </w:r>
            <w:r w:rsidR="00FE76BB">
              <w:t xml:space="preserve"> and grid paper.</w:t>
            </w:r>
          </w:p>
          <w:p w14:paraId="19B26979" w14:textId="104F9997" w:rsidR="0078465C" w:rsidRDefault="0078465C" w:rsidP="00361494">
            <w:pPr>
              <w:pStyle w:val="ListParagraph"/>
              <w:numPr>
                <w:ilvl w:val="0"/>
                <w:numId w:val="2"/>
              </w:numPr>
            </w:pPr>
            <w:r>
              <w:t>Once divisibility rules are taught, continue to refer to them. Keep anchor charts into grade 8,9,10.</w:t>
            </w:r>
          </w:p>
        </w:tc>
      </w:tr>
      <w:tr w:rsidR="0001044F" w14:paraId="7FAC286A" w14:textId="77777777" w:rsidTr="001664E1">
        <w:trPr>
          <w:trHeight w:val="963"/>
        </w:trPr>
        <w:tc>
          <w:tcPr>
            <w:tcW w:w="10207" w:type="dxa"/>
          </w:tcPr>
          <w:p w14:paraId="312EBE07" w14:textId="77777777" w:rsidR="0001044F" w:rsidRDefault="0001044F" w:rsidP="0001044F">
            <w:r>
              <w:t>Links</w:t>
            </w:r>
          </w:p>
          <w:p w14:paraId="449E1583" w14:textId="7E0CAF88" w:rsidR="00361494" w:rsidRDefault="001664E1" w:rsidP="0001044F">
            <w:r>
              <w:t>(see below)</w:t>
            </w:r>
          </w:p>
        </w:tc>
      </w:tr>
    </w:tbl>
    <w:p w14:paraId="4EBAE4E7" w14:textId="77777777" w:rsidR="00C82C4A" w:rsidRDefault="00C82C4A" w:rsidP="00C82C4A">
      <w:pPr>
        <w:jc w:val="center"/>
        <w:rPr>
          <w:b/>
          <w:bCs/>
          <w:u w:val="single"/>
        </w:rPr>
      </w:pPr>
    </w:p>
    <w:p w14:paraId="70D7E3FA" w14:textId="3A26AFDF" w:rsidR="00C82C4A" w:rsidRDefault="00361494" w:rsidP="00C82C4A">
      <w:pPr>
        <w:jc w:val="center"/>
        <w:rPr>
          <w:b/>
          <w:bCs/>
          <w:u w:val="single"/>
        </w:rPr>
      </w:pPr>
      <w:r w:rsidRPr="00361494">
        <w:rPr>
          <w:b/>
          <w:bCs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1B4A7F43" wp14:editId="786F422C">
            <wp:simplePos x="0" y="0"/>
            <wp:positionH relativeFrom="column">
              <wp:posOffset>2023745</wp:posOffset>
            </wp:positionH>
            <wp:positionV relativeFrom="paragraph">
              <wp:posOffset>1237192</wp:posOffset>
            </wp:positionV>
            <wp:extent cx="3860800" cy="3646170"/>
            <wp:effectExtent l="0" t="0" r="6350" b="0"/>
            <wp:wrapTight wrapText="bothSides">
              <wp:wrapPolygon edited="0">
                <wp:start x="0" y="0"/>
                <wp:lineTo x="0" y="21442"/>
                <wp:lineTo x="21529" y="21442"/>
                <wp:lineTo x="21529" y="0"/>
                <wp:lineTo x="0" y="0"/>
              </wp:wrapPolygon>
            </wp:wrapTight>
            <wp:docPr id="606207950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07950" name="Picture 1" descr="A screenshot of a cell phon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1494">
        <w:rPr>
          <w:b/>
          <w:bCs/>
          <w:u w:val="single"/>
        </w:rPr>
        <w:drawing>
          <wp:anchor distT="0" distB="0" distL="114300" distR="114300" simplePos="0" relativeHeight="251661312" behindDoc="1" locked="0" layoutInCell="1" allowOverlap="1" wp14:anchorId="0FC76F2C" wp14:editId="7935E017">
            <wp:simplePos x="0" y="0"/>
            <wp:positionH relativeFrom="column">
              <wp:posOffset>-729191</wp:posOffset>
            </wp:positionH>
            <wp:positionV relativeFrom="paragraph">
              <wp:posOffset>2716107</wp:posOffset>
            </wp:positionV>
            <wp:extent cx="2705334" cy="1813717"/>
            <wp:effectExtent l="0" t="0" r="0" b="0"/>
            <wp:wrapTight wrapText="bothSides">
              <wp:wrapPolygon edited="0">
                <wp:start x="0" y="0"/>
                <wp:lineTo x="0" y="21328"/>
                <wp:lineTo x="21448" y="21328"/>
                <wp:lineTo x="21448" y="0"/>
                <wp:lineTo x="0" y="0"/>
              </wp:wrapPolygon>
            </wp:wrapTight>
            <wp:docPr id="769643436" name="Picture 1" descr="A poster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43436" name="Picture 1" descr="A poster with numbers and tex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334" cy="181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1494">
        <w:rPr>
          <w:b/>
          <w:bCs/>
          <w:u w:val="single"/>
        </w:rPr>
        <w:drawing>
          <wp:anchor distT="0" distB="0" distL="114300" distR="114300" simplePos="0" relativeHeight="251660288" behindDoc="1" locked="0" layoutInCell="1" allowOverlap="1" wp14:anchorId="7CE7BEB5" wp14:editId="77D7FB3A">
            <wp:simplePos x="0" y="0"/>
            <wp:positionH relativeFrom="column">
              <wp:posOffset>1870710</wp:posOffset>
            </wp:positionH>
            <wp:positionV relativeFrom="paragraph">
              <wp:posOffset>129964</wp:posOffset>
            </wp:positionV>
            <wp:extent cx="3733800" cy="1174294"/>
            <wp:effectExtent l="0" t="0" r="0" b="6985"/>
            <wp:wrapTight wrapText="bothSides">
              <wp:wrapPolygon edited="0">
                <wp:start x="0" y="0"/>
                <wp:lineTo x="0" y="21378"/>
                <wp:lineTo x="21490" y="21378"/>
                <wp:lineTo x="21490" y="0"/>
                <wp:lineTo x="0" y="0"/>
              </wp:wrapPolygon>
            </wp:wrapTight>
            <wp:docPr id="1753725033" name="Picture 1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25033" name="Picture 1" descr="A close-up of a graph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1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6BB" w:rsidRPr="00FE76BB">
        <w:rPr>
          <w:b/>
          <w:bCs/>
          <w:u w:val="single"/>
        </w:rPr>
        <w:drawing>
          <wp:anchor distT="0" distB="0" distL="114300" distR="114300" simplePos="0" relativeHeight="251659264" behindDoc="1" locked="0" layoutInCell="1" allowOverlap="1" wp14:anchorId="38397855" wp14:editId="1A87BA22">
            <wp:simplePos x="0" y="0"/>
            <wp:positionH relativeFrom="column">
              <wp:posOffset>-245533</wp:posOffset>
            </wp:positionH>
            <wp:positionV relativeFrom="paragraph">
              <wp:posOffset>70696</wp:posOffset>
            </wp:positionV>
            <wp:extent cx="2023848" cy="2446866"/>
            <wp:effectExtent l="0" t="0" r="0" b="0"/>
            <wp:wrapTight wrapText="bothSides">
              <wp:wrapPolygon edited="0">
                <wp:start x="0" y="0"/>
                <wp:lineTo x="0" y="21359"/>
                <wp:lineTo x="21349" y="21359"/>
                <wp:lineTo x="21349" y="0"/>
                <wp:lineTo x="0" y="0"/>
              </wp:wrapPolygon>
            </wp:wrapTight>
            <wp:docPr id="1061023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2327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48" cy="2446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744627" w14:textId="5F4A93D5" w:rsidR="00C82C4A" w:rsidRDefault="00C82C4A" w:rsidP="00C82C4A">
      <w:pPr>
        <w:jc w:val="center"/>
      </w:pPr>
    </w:p>
    <w:p w14:paraId="6D214871" w14:textId="77777777" w:rsidR="00361494" w:rsidRDefault="00361494" w:rsidP="00C82C4A">
      <w:pPr>
        <w:jc w:val="center"/>
      </w:pPr>
    </w:p>
    <w:p w14:paraId="5EAE9676" w14:textId="77777777" w:rsidR="00361494" w:rsidRDefault="00361494" w:rsidP="00C82C4A">
      <w:pPr>
        <w:jc w:val="center"/>
      </w:pPr>
    </w:p>
    <w:p w14:paraId="253828CC" w14:textId="77777777" w:rsidR="00361494" w:rsidRDefault="00361494" w:rsidP="00C82C4A">
      <w:pPr>
        <w:jc w:val="center"/>
      </w:pPr>
    </w:p>
    <w:p w14:paraId="6DD2787D" w14:textId="77777777" w:rsidR="00361494" w:rsidRDefault="00361494" w:rsidP="00C82C4A">
      <w:pPr>
        <w:jc w:val="center"/>
      </w:pPr>
    </w:p>
    <w:p w14:paraId="4D2C237A" w14:textId="77777777" w:rsidR="00361494" w:rsidRDefault="00361494" w:rsidP="00C82C4A">
      <w:pPr>
        <w:jc w:val="center"/>
      </w:pPr>
    </w:p>
    <w:p w14:paraId="5DE17798" w14:textId="77777777" w:rsidR="00361494" w:rsidRDefault="00361494" w:rsidP="00C82C4A">
      <w:pPr>
        <w:jc w:val="center"/>
      </w:pPr>
    </w:p>
    <w:p w14:paraId="34A85E8B" w14:textId="77777777" w:rsidR="00361494" w:rsidRDefault="00361494" w:rsidP="00C82C4A">
      <w:pPr>
        <w:jc w:val="center"/>
      </w:pPr>
    </w:p>
    <w:p w14:paraId="7A3E6DB7" w14:textId="77777777" w:rsidR="00361494" w:rsidRDefault="00361494" w:rsidP="00361494">
      <w:r>
        <w:t xml:space="preserve">Factors and multiples game </w:t>
      </w:r>
      <w:hyperlink r:id="rId11" w:history="1">
        <w:r w:rsidRPr="00F57C3A">
          <w:rPr>
            <w:rStyle w:val="Hyperlink"/>
          </w:rPr>
          <w:t>https://slideplayer.com/slide/12547402/</w:t>
        </w:r>
      </w:hyperlink>
    </w:p>
    <w:p w14:paraId="4803F952" w14:textId="77777777" w:rsidR="00361494" w:rsidRPr="00CF3684" w:rsidRDefault="00361494" w:rsidP="00361494">
      <w:r w:rsidRPr="00CF3684">
        <w:t>Factors and Multiples</w:t>
      </w:r>
    </w:p>
    <w:p w14:paraId="5B8091BC" w14:textId="77777777" w:rsidR="00361494" w:rsidRPr="00CF3684" w:rsidRDefault="00361494" w:rsidP="00361494"/>
    <w:p w14:paraId="6E63B60E" w14:textId="77777777" w:rsidR="00361494" w:rsidRPr="00CF3684" w:rsidRDefault="00361494" w:rsidP="00361494"/>
    <w:p w14:paraId="024C3259" w14:textId="77777777" w:rsidR="00361494" w:rsidRPr="00CF3684" w:rsidRDefault="00361494" w:rsidP="00361494">
      <w:pPr>
        <w:rPr>
          <w:u w:val="single"/>
        </w:rPr>
      </w:pPr>
    </w:p>
    <w:p w14:paraId="40342C2A" w14:textId="77777777" w:rsidR="00361494" w:rsidRDefault="00361494" w:rsidP="00361494">
      <w:pPr>
        <w:rPr>
          <w:rStyle w:val="Hyperlink"/>
        </w:rPr>
      </w:pPr>
      <w:r w:rsidRPr="00CF3684">
        <w:t xml:space="preserve">Juniper Green </w:t>
      </w:r>
      <w:hyperlink r:id="rId12" w:history="1">
        <w:r w:rsidRPr="00CF3684">
          <w:rPr>
            <w:rStyle w:val="Hyperlink"/>
          </w:rPr>
          <w:t>http://manghammath.com/Activities/Juniper%20Green.pdf</w:t>
        </w:r>
      </w:hyperlink>
    </w:p>
    <w:p w14:paraId="2C8F2B11" w14:textId="77777777" w:rsidR="00361494" w:rsidRPr="00CF3684" w:rsidRDefault="00361494" w:rsidP="00361494">
      <w:r w:rsidRPr="005735F2">
        <w:rPr>
          <w:rStyle w:val="Hyperlink"/>
          <w:color w:val="auto"/>
        </w:rPr>
        <w:t xml:space="preserve">How to play: </w:t>
      </w:r>
      <w:r w:rsidRPr="005735F2">
        <w:rPr>
          <w:rStyle w:val="Hyperlink"/>
        </w:rPr>
        <w:t>https://themathbehindthemagic.wordpress.com/2021/02/26/juniper-green/#:~:text=To%20play%20Juniper%20Green%2C%20you,of%20the%20previous%20player's%20choice.</w:t>
      </w:r>
    </w:p>
    <w:p w14:paraId="0B73F38F" w14:textId="77777777" w:rsidR="00361494" w:rsidRDefault="00361494" w:rsidP="00361494">
      <w:pPr>
        <w:rPr>
          <w:b/>
          <w:bCs/>
        </w:rPr>
      </w:pPr>
      <w:r w:rsidRPr="00923134">
        <w:rPr>
          <w:b/>
          <w:bCs/>
        </w:rPr>
        <w:t>Online practice</w:t>
      </w:r>
    </w:p>
    <w:p w14:paraId="7A537A41" w14:textId="77777777" w:rsidR="00361494" w:rsidRPr="00CF3684" w:rsidRDefault="00361494" w:rsidP="00361494">
      <w:r w:rsidRPr="00CF3684">
        <w:t xml:space="preserve">Recognizing multiples!!!!  </w:t>
      </w:r>
      <w:hyperlink r:id="rId13" w:history="1">
        <w:r w:rsidRPr="00CF3684">
          <w:rPr>
            <w:rStyle w:val="Hyperlink"/>
          </w:rPr>
          <w:t>https://www.topmarks.co.uk/times-tables/coconut-multiples</w:t>
        </w:r>
      </w:hyperlink>
      <w:r w:rsidRPr="00CF3684">
        <w:t xml:space="preserve"> </w:t>
      </w:r>
    </w:p>
    <w:p w14:paraId="6F86107D" w14:textId="77777777" w:rsidR="00361494" w:rsidRPr="00923134" w:rsidRDefault="00361494" w:rsidP="00361494">
      <w:pPr>
        <w:rPr>
          <w:b/>
          <w:bCs/>
        </w:rPr>
      </w:pPr>
    </w:p>
    <w:p w14:paraId="05337570" w14:textId="77777777" w:rsidR="00361494" w:rsidRPr="00CF3684" w:rsidRDefault="00361494" w:rsidP="00361494">
      <w:r w:rsidRPr="00CF3684">
        <w:t>GCF</w:t>
      </w:r>
    </w:p>
    <w:p w14:paraId="222CFE11" w14:textId="77777777" w:rsidR="00361494" w:rsidRPr="00CF3684" w:rsidRDefault="00361494" w:rsidP="00361494">
      <w:hyperlink r:id="rId14" w:history="1">
        <w:r w:rsidRPr="00CF3684">
          <w:rPr>
            <w:rStyle w:val="Hyperlink"/>
          </w:rPr>
          <w:t>https://mrnussbaum.com/greatest-common-factor-online</w:t>
        </w:r>
      </w:hyperlink>
    </w:p>
    <w:p w14:paraId="331B8461" w14:textId="77777777" w:rsidR="00361494" w:rsidRPr="00CF3684" w:rsidRDefault="00361494" w:rsidP="00361494">
      <w:hyperlink r:id="rId15" w:history="1">
        <w:r w:rsidRPr="00CF3684">
          <w:rPr>
            <w:rStyle w:val="Hyperlink"/>
          </w:rPr>
          <w:t>https://www.mathmammoth.com/practice/gcf</w:t>
        </w:r>
      </w:hyperlink>
    </w:p>
    <w:p w14:paraId="41B24B8A" w14:textId="77777777" w:rsidR="00361494" w:rsidRPr="00CF3684" w:rsidRDefault="00361494" w:rsidP="00361494">
      <w:hyperlink r:id="rId16" w:history="1">
        <w:r w:rsidRPr="00CF3684">
          <w:rPr>
            <w:rStyle w:val="Hyperlink"/>
          </w:rPr>
          <w:t>https://www.mathgames.com/skill/6.52-greatest-common-factors-gcf</w:t>
        </w:r>
      </w:hyperlink>
    </w:p>
    <w:p w14:paraId="7008BFDA" w14:textId="77777777" w:rsidR="00361494" w:rsidRPr="00CF3684" w:rsidRDefault="00361494" w:rsidP="00361494">
      <w:r w:rsidRPr="00CF3684">
        <w:lastRenderedPageBreak/>
        <w:t xml:space="preserve">Love this one </w:t>
      </w:r>
      <w:hyperlink r:id="rId17" w:history="1">
        <w:r w:rsidRPr="00CF3684">
          <w:rPr>
            <w:rStyle w:val="Hyperlink"/>
          </w:rPr>
          <w:t>https://www.sheppardsoftware.com/math/fractions/greatest-common-factor-game/</w:t>
        </w:r>
      </w:hyperlink>
    </w:p>
    <w:p w14:paraId="1AB4FC6B" w14:textId="77777777" w:rsidR="00361494" w:rsidRPr="00CF3684" w:rsidRDefault="00361494" w:rsidP="00361494"/>
    <w:p w14:paraId="2C444FD7" w14:textId="77777777" w:rsidR="00361494" w:rsidRPr="00CF3684" w:rsidRDefault="00361494" w:rsidP="00361494">
      <w:r w:rsidRPr="00CF3684">
        <w:t>LCM</w:t>
      </w:r>
    </w:p>
    <w:p w14:paraId="53B7C312" w14:textId="77777777" w:rsidR="00361494" w:rsidRPr="00CF3684" w:rsidRDefault="00361494" w:rsidP="00361494">
      <w:hyperlink r:id="rId18" w:history="1">
        <w:r w:rsidRPr="00CF3684">
          <w:rPr>
            <w:rStyle w:val="Hyperlink"/>
          </w:rPr>
          <w:t>https://www.mathgames.com/skill/6.53-least-common-multiples-lcm</w:t>
        </w:r>
      </w:hyperlink>
    </w:p>
    <w:p w14:paraId="4BC36CD2" w14:textId="77777777" w:rsidR="00361494" w:rsidRPr="00CF3684" w:rsidRDefault="00361494" w:rsidP="00361494">
      <w:hyperlink r:id="rId19" w:history="1">
        <w:r w:rsidRPr="00CF3684">
          <w:rPr>
            <w:rStyle w:val="Hyperlink"/>
          </w:rPr>
          <w:t>https://mathkite.com/least-common-multiple-lcm/</w:t>
        </w:r>
      </w:hyperlink>
    </w:p>
    <w:p w14:paraId="2332819E" w14:textId="77777777" w:rsidR="00361494" w:rsidRPr="00CF3684" w:rsidRDefault="00361494" w:rsidP="00361494">
      <w:hyperlink r:id="rId20" w:history="1">
        <w:r w:rsidRPr="00CF3684">
          <w:rPr>
            <w:rStyle w:val="Hyperlink"/>
          </w:rPr>
          <w:t>https://mrnussbaum.com/least-common-multiple-online</w:t>
        </w:r>
      </w:hyperlink>
    </w:p>
    <w:p w14:paraId="63A34F41" w14:textId="77777777" w:rsidR="00361494" w:rsidRPr="00CF3684" w:rsidRDefault="00361494" w:rsidP="00361494"/>
    <w:p w14:paraId="0B246E0C" w14:textId="77777777" w:rsidR="00361494" w:rsidRDefault="00361494" w:rsidP="00361494">
      <w:pPr>
        <w:rPr>
          <w:rStyle w:val="Hyperlink"/>
        </w:rPr>
      </w:pPr>
      <w:r w:rsidRPr="00CF3684">
        <w:t xml:space="preserve">From </w:t>
      </w:r>
      <w:proofErr w:type="spellStart"/>
      <w:r w:rsidRPr="00CF3684">
        <w:t>Nrich</w:t>
      </w:r>
      <w:proofErr w:type="spellEnd"/>
      <w:r w:rsidRPr="00CF3684">
        <w:t xml:space="preserve"> </w:t>
      </w:r>
      <w:hyperlink r:id="rId21" w:history="1">
        <w:r w:rsidRPr="00CF3684">
          <w:rPr>
            <w:rStyle w:val="Hyperlink"/>
          </w:rPr>
          <w:t>https://nrich.maths.org/factorsandmultiples</w:t>
        </w:r>
      </w:hyperlink>
    </w:p>
    <w:p w14:paraId="0F9E7863" w14:textId="77777777" w:rsidR="00361494" w:rsidRDefault="00361494" w:rsidP="00361494">
      <w:pPr>
        <w:rPr>
          <w:rStyle w:val="Hyperlink"/>
        </w:rPr>
      </w:pPr>
    </w:p>
    <w:p w14:paraId="4D7D2004" w14:textId="77777777" w:rsidR="00361494" w:rsidRDefault="00361494" w:rsidP="00361494">
      <w:pPr>
        <w:rPr>
          <w:rStyle w:val="Hyperlink"/>
        </w:rPr>
      </w:pPr>
      <w:r>
        <w:t xml:space="preserve">Recognizing Multiples </w:t>
      </w:r>
      <w:hyperlink r:id="rId22" w:history="1">
        <w:r w:rsidRPr="00CF3684">
          <w:rPr>
            <w:rStyle w:val="Hyperlink"/>
          </w:rPr>
          <w:t>https://www.sheppardsoftware.com/math/multiples/catch-the-stars/</w:t>
        </w:r>
      </w:hyperlink>
    </w:p>
    <w:p w14:paraId="5442202E" w14:textId="77777777" w:rsidR="00361494" w:rsidRDefault="00361494" w:rsidP="00361494">
      <w:pPr>
        <w:rPr>
          <w:rStyle w:val="Hyperlink"/>
        </w:rPr>
      </w:pPr>
    </w:p>
    <w:p w14:paraId="07D95FAD" w14:textId="77777777" w:rsidR="00361494" w:rsidRDefault="00361494" w:rsidP="00361494">
      <w:pPr>
        <w:rPr>
          <w:rStyle w:val="Hyperlink"/>
          <w:color w:val="auto"/>
        </w:rPr>
      </w:pPr>
      <w:r w:rsidRPr="00032D5F">
        <w:rPr>
          <w:rStyle w:val="Hyperlink"/>
          <w:color w:val="auto"/>
        </w:rPr>
        <w:t>From NCTM Illuminations</w:t>
      </w:r>
      <w:r>
        <w:rPr>
          <w:rStyle w:val="Hyperlink"/>
          <w:color w:val="auto"/>
        </w:rPr>
        <w:t xml:space="preserve"> (</w:t>
      </w:r>
      <w:proofErr w:type="gramStart"/>
      <w:r>
        <w:rPr>
          <w:rStyle w:val="Hyperlink"/>
          <w:color w:val="auto"/>
        </w:rPr>
        <w:t>2 person</w:t>
      </w:r>
      <w:proofErr w:type="gramEnd"/>
      <w:r>
        <w:rPr>
          <w:rStyle w:val="Hyperlink"/>
          <w:color w:val="auto"/>
        </w:rPr>
        <w:t xml:space="preserve"> game) </w:t>
      </w:r>
      <w:r w:rsidRPr="00032D5F">
        <w:rPr>
          <w:rStyle w:val="Hyperlink"/>
          <w:color w:val="auto"/>
        </w:rPr>
        <w:t xml:space="preserve">:  </w:t>
      </w:r>
    </w:p>
    <w:p w14:paraId="393836F5" w14:textId="77777777" w:rsidR="00361494" w:rsidRPr="00CF3684" w:rsidRDefault="00361494" w:rsidP="00361494">
      <w:r>
        <w:rPr>
          <w:rStyle w:val="Hyperlink"/>
          <w:color w:val="auto"/>
        </w:rPr>
        <w:t xml:space="preserve">Factor Game:  </w:t>
      </w:r>
      <w:r w:rsidRPr="00032D5F">
        <w:rPr>
          <w:rStyle w:val="Hyperlink"/>
        </w:rPr>
        <w:t>https://www.nctm.org/Classroom-Resources/Illuminations/Interactives/Factor-Game/</w:t>
      </w:r>
    </w:p>
    <w:p w14:paraId="3CA116F1" w14:textId="77777777" w:rsidR="00361494" w:rsidRPr="00CF3684" w:rsidRDefault="00361494" w:rsidP="00361494">
      <w:r>
        <w:t xml:space="preserve">Multiple Game </w:t>
      </w:r>
      <w:hyperlink r:id="rId23" w:history="1">
        <w:r w:rsidRPr="00256E4D">
          <w:rPr>
            <w:rStyle w:val="Hyperlink"/>
          </w:rPr>
          <w:t>https://www.nctm.org/Classroom-Resources/Illuminations/Interactives/Product-Game/</w:t>
        </w:r>
      </w:hyperlink>
      <w:r>
        <w:t xml:space="preserve">    </w:t>
      </w:r>
    </w:p>
    <w:p w14:paraId="0AF9EF66" w14:textId="77777777" w:rsidR="00361494" w:rsidRPr="00CF3684" w:rsidRDefault="00361494" w:rsidP="00361494"/>
    <w:p w14:paraId="3161D959" w14:textId="77777777" w:rsidR="00361494" w:rsidRPr="00CF3684" w:rsidRDefault="00361494" w:rsidP="00361494"/>
    <w:p w14:paraId="11DBF524" w14:textId="77777777" w:rsidR="00361494" w:rsidRPr="00923134" w:rsidRDefault="00361494" w:rsidP="00361494">
      <w:pPr>
        <w:rPr>
          <w:b/>
          <w:bCs/>
        </w:rPr>
      </w:pPr>
      <w:r w:rsidRPr="00923134">
        <w:rPr>
          <w:b/>
          <w:bCs/>
        </w:rPr>
        <w:t>Printable in-person games</w:t>
      </w:r>
    </w:p>
    <w:p w14:paraId="3E581655" w14:textId="77777777" w:rsidR="00361494" w:rsidRDefault="00361494" w:rsidP="00361494">
      <w:hyperlink r:id="rId24" w:history="1">
        <w:r w:rsidRPr="00CF3684">
          <w:rPr>
            <w:rStyle w:val="Hyperlink"/>
          </w:rPr>
          <w:t>https://www.youtube.com/watch?v=yZ2qsDw_g7E</w:t>
        </w:r>
      </w:hyperlink>
      <w:r w:rsidRPr="00CF3684">
        <w:t xml:space="preserve"> this is a printable game, video how to play it</w:t>
      </w:r>
    </w:p>
    <w:p w14:paraId="545D93D1" w14:textId="77777777" w:rsidR="00361494" w:rsidRDefault="00361494" w:rsidP="00361494"/>
    <w:p w14:paraId="24FCAA12" w14:textId="77777777" w:rsidR="00361494" w:rsidRDefault="00361494" w:rsidP="00361494">
      <w:pPr>
        <w:rPr>
          <w:rStyle w:val="Hyperlink"/>
        </w:rPr>
      </w:pPr>
      <w:r w:rsidRPr="00CF3684">
        <w:t xml:space="preserve">Another in person game </w:t>
      </w:r>
      <w:hyperlink r:id="rId25" w:history="1">
        <w:r w:rsidRPr="00CF3684">
          <w:rPr>
            <w:rStyle w:val="Hyperlink"/>
          </w:rPr>
          <w:t>https://occupymath.wordpress.com/2019/11/14/the-multiple-game/</w:t>
        </w:r>
      </w:hyperlink>
    </w:p>
    <w:p w14:paraId="0C1532A8" w14:textId="77777777" w:rsidR="00361494" w:rsidRDefault="00361494" w:rsidP="00361494">
      <w:pPr>
        <w:rPr>
          <w:rStyle w:val="Hyperlink"/>
          <w:color w:val="auto"/>
        </w:rPr>
      </w:pPr>
      <w:r w:rsidRPr="00807191">
        <w:rPr>
          <w:rStyle w:val="Hyperlink"/>
          <w:color w:val="auto"/>
        </w:rPr>
        <w:t xml:space="preserve">The Product Game:  </w:t>
      </w:r>
      <w:r>
        <w:rPr>
          <w:rStyle w:val="Hyperlink"/>
          <w:color w:val="auto"/>
        </w:rPr>
        <w:t xml:space="preserve">  </w:t>
      </w:r>
      <w:hyperlink r:id="rId26" w:history="1">
        <w:r w:rsidRPr="00B925A2">
          <w:rPr>
            <w:rStyle w:val="Hyperlink"/>
          </w:rPr>
          <w:t>https://connectedmath.msu.edu/covid-19-cmp-resources/resources-for-families/math-games/product-game/</w:t>
        </w:r>
      </w:hyperlink>
      <w:r>
        <w:rPr>
          <w:rStyle w:val="Hyperlink"/>
          <w:color w:val="auto"/>
        </w:rPr>
        <w:t xml:space="preserve"> </w:t>
      </w:r>
    </w:p>
    <w:p w14:paraId="244520C3" w14:textId="77777777" w:rsidR="00361494" w:rsidRDefault="00361494" w:rsidP="00361494">
      <w:pPr>
        <w:rPr>
          <w:rStyle w:val="Hyperlink"/>
          <w:color w:val="auto"/>
        </w:rPr>
      </w:pPr>
      <w:r>
        <w:rPr>
          <w:rStyle w:val="Hyperlink"/>
          <w:color w:val="auto"/>
        </w:rPr>
        <w:t xml:space="preserve">How to play the product game video </w:t>
      </w:r>
      <w:hyperlink r:id="rId27" w:history="1">
        <w:r w:rsidRPr="00B925A2">
          <w:rPr>
            <w:rStyle w:val="Hyperlink"/>
          </w:rPr>
          <w:t>https://www.youtube.com/watch?v=6-FZ2Boug9s</w:t>
        </w:r>
      </w:hyperlink>
      <w:r>
        <w:rPr>
          <w:rStyle w:val="Hyperlink"/>
          <w:color w:val="auto"/>
        </w:rPr>
        <w:t xml:space="preserve"> </w:t>
      </w:r>
    </w:p>
    <w:p w14:paraId="0B06A87E" w14:textId="77777777" w:rsidR="00361494" w:rsidRPr="00807191" w:rsidRDefault="00361494" w:rsidP="00361494">
      <w:r>
        <w:rPr>
          <w:rStyle w:val="Hyperlink"/>
          <w:color w:val="auto"/>
        </w:rPr>
        <w:t xml:space="preserve">A collection of rich tasks </w:t>
      </w:r>
      <w:hyperlink r:id="rId28" w:history="1">
        <w:r w:rsidRPr="00B925A2">
          <w:rPr>
            <w:rStyle w:val="Hyperlink"/>
          </w:rPr>
          <w:t>https://mrbartonmaths.com/topics/number-skills/factors-multiples-and-primes/richtasks.html</w:t>
        </w:r>
      </w:hyperlink>
      <w:r>
        <w:rPr>
          <w:rStyle w:val="Hyperlink"/>
          <w:color w:val="auto"/>
        </w:rPr>
        <w:t xml:space="preserve"> </w:t>
      </w:r>
    </w:p>
    <w:p w14:paraId="197AA079" w14:textId="77777777" w:rsidR="00361494" w:rsidRDefault="00361494" w:rsidP="00361494"/>
    <w:p w14:paraId="106B0C5D" w14:textId="77777777" w:rsidR="00361494" w:rsidRPr="00CF3684" w:rsidRDefault="00361494" w:rsidP="00361494">
      <w:proofErr w:type="spellStart"/>
      <w:r>
        <w:t>Multitrap</w:t>
      </w:r>
      <w:proofErr w:type="spellEnd"/>
      <w:r>
        <w:t xml:space="preserve">: </w:t>
      </w:r>
      <w:r w:rsidRPr="00CF3684">
        <w:t xml:space="preserve">Printable paper pencil game </w:t>
      </w:r>
    </w:p>
    <w:p w14:paraId="75C60D6B" w14:textId="77777777" w:rsidR="00361494" w:rsidRPr="00CF3684" w:rsidRDefault="00361494" w:rsidP="00361494">
      <w:hyperlink r:id="rId29" w:history="1">
        <w:r w:rsidRPr="00CF3684">
          <w:rPr>
            <w:rStyle w:val="Hyperlink"/>
          </w:rPr>
          <w:t>https://mathcurious.com/2021/01/27/multi-trap-multipication-facts-multiples-factors/</w:t>
        </w:r>
      </w:hyperlink>
      <w:r w:rsidRPr="00CF3684">
        <w:t xml:space="preserve"> </w:t>
      </w:r>
    </w:p>
    <w:p w14:paraId="49FDC692" w14:textId="77777777" w:rsidR="00361494" w:rsidRPr="00CF3684" w:rsidRDefault="00361494" w:rsidP="00361494">
      <w:proofErr w:type="spellStart"/>
      <w:r w:rsidRPr="00CF3684">
        <w:t>Multitrap</w:t>
      </w:r>
      <w:proofErr w:type="spellEnd"/>
      <w:r w:rsidRPr="00CF3684">
        <w:t xml:space="preserve"> google slides </w:t>
      </w:r>
      <w:hyperlink r:id="rId30" w:anchor="slide=id.gb930cebdfa_0_385" w:history="1">
        <w:r w:rsidRPr="00CF3684">
          <w:rPr>
            <w:rStyle w:val="Hyperlink"/>
          </w:rPr>
          <w:t>https://docs.google.com/presentation/d/1iMcE5iOkjuyUdXvXy1nyxDZrJNvDm1z4YIZ0Sx49hjo/edit#slide=id.gb930cebdfa_0_385</w:t>
        </w:r>
      </w:hyperlink>
    </w:p>
    <w:p w14:paraId="27B79CE4" w14:textId="77777777" w:rsidR="00361494" w:rsidRDefault="00361494" w:rsidP="00361494"/>
    <w:p w14:paraId="4A0AA61A" w14:textId="77777777" w:rsidR="00361494" w:rsidRDefault="00361494" w:rsidP="00361494"/>
    <w:p w14:paraId="15931408" w14:textId="77777777" w:rsidR="00361494" w:rsidRPr="00923134" w:rsidRDefault="00361494" w:rsidP="00361494">
      <w:pPr>
        <w:rPr>
          <w:b/>
          <w:bCs/>
        </w:rPr>
      </w:pPr>
      <w:r w:rsidRPr="00923134">
        <w:rPr>
          <w:b/>
          <w:bCs/>
        </w:rPr>
        <w:t>Practice</w:t>
      </w:r>
    </w:p>
    <w:p w14:paraId="46742F8D" w14:textId="77777777" w:rsidR="00361494" w:rsidRDefault="00361494" w:rsidP="00361494"/>
    <w:p w14:paraId="72511A59" w14:textId="77777777" w:rsidR="00361494" w:rsidRPr="00CF3684" w:rsidRDefault="00361494" w:rsidP="00361494">
      <w:r w:rsidRPr="00CF3684">
        <w:t>Identifying multiples online worksheet</w:t>
      </w:r>
    </w:p>
    <w:p w14:paraId="2C6CB847" w14:textId="77777777" w:rsidR="00361494" w:rsidRPr="00CF3684" w:rsidRDefault="00361494" w:rsidP="00361494">
      <w:pPr>
        <w:rPr>
          <w:u w:val="single"/>
        </w:rPr>
      </w:pPr>
      <w:hyperlink r:id="rId31" w:history="1">
        <w:r w:rsidRPr="00CF3684">
          <w:rPr>
            <w:rStyle w:val="Hyperlink"/>
          </w:rPr>
          <w:t>https://study.com/skill/practice/identifying-multiples-questions.html</w:t>
        </w:r>
      </w:hyperlink>
    </w:p>
    <w:p w14:paraId="61E63DA7" w14:textId="77777777" w:rsidR="00361494" w:rsidRDefault="00361494" w:rsidP="00361494">
      <w:pPr>
        <w:rPr>
          <w:rStyle w:val="Hyperlink"/>
        </w:rPr>
      </w:pPr>
      <w:hyperlink r:id="rId32" w:history="1">
        <w:r w:rsidRPr="00CF3684">
          <w:rPr>
            <w:rStyle w:val="Hyperlink"/>
          </w:rPr>
          <w:t>https://www.topmarks.co.uk/Search.aspx?q=factors%20and%20multiples</w:t>
        </w:r>
      </w:hyperlink>
    </w:p>
    <w:p w14:paraId="58D822E8" w14:textId="77777777" w:rsidR="00361494" w:rsidRDefault="00361494" w:rsidP="00361494">
      <w:pPr>
        <w:rPr>
          <w:rStyle w:val="Hyperlink"/>
        </w:rPr>
      </w:pPr>
    </w:p>
    <w:p w14:paraId="76C0060E" w14:textId="77777777" w:rsidR="00361494" w:rsidRDefault="00361494" w:rsidP="00361494">
      <w:pPr>
        <w:rPr>
          <w:rStyle w:val="Hyperlink"/>
        </w:rPr>
      </w:pPr>
    </w:p>
    <w:p w14:paraId="3FB536E1" w14:textId="77777777" w:rsidR="00361494" w:rsidRDefault="00361494" w:rsidP="00361494">
      <w:pPr>
        <w:rPr>
          <w:rStyle w:val="Hyperlink"/>
        </w:rPr>
      </w:pPr>
    </w:p>
    <w:p w14:paraId="26072FE1" w14:textId="77777777" w:rsidR="00361494" w:rsidRDefault="00361494" w:rsidP="00361494">
      <w:pPr>
        <w:rPr>
          <w:rStyle w:val="Hyperlink"/>
        </w:rPr>
      </w:pPr>
      <w:r w:rsidRPr="002F1A88">
        <w:rPr>
          <w:rStyle w:val="Hyperlink"/>
        </w:rPr>
        <w:t>https://www.multiplication.com/our-blog/jen-wieber/buzz-plus-number-game</w:t>
      </w:r>
    </w:p>
    <w:p w14:paraId="7CC491EB" w14:textId="77777777" w:rsidR="00361494" w:rsidRDefault="00361494" w:rsidP="00361494">
      <w:pPr>
        <w:rPr>
          <w:rStyle w:val="Hyperlink"/>
        </w:rPr>
      </w:pPr>
      <w:hyperlink r:id="rId33" w:history="1">
        <w:r w:rsidRPr="004C3878">
          <w:rPr>
            <w:rStyle w:val="Hyperlink"/>
          </w:rPr>
          <w:t>https://calculate.org.au/2020/08/11/there-are-better-games-than-buzz/</w:t>
        </w:r>
      </w:hyperlink>
    </w:p>
    <w:p w14:paraId="1C1ED3A4" w14:textId="77777777" w:rsidR="00361494" w:rsidRDefault="00361494" w:rsidP="00361494">
      <w:pPr>
        <w:rPr>
          <w:rStyle w:val="Hyperlink"/>
        </w:rPr>
      </w:pPr>
    </w:p>
    <w:p w14:paraId="65AA0A60" w14:textId="77777777" w:rsidR="00361494" w:rsidRDefault="00361494" w:rsidP="00361494">
      <w:pPr>
        <w:rPr>
          <w:rStyle w:val="Hyperlink"/>
        </w:rPr>
      </w:pPr>
      <w:r w:rsidRPr="005410F3">
        <w:rPr>
          <w:rStyle w:val="Hyperlink"/>
        </w:rPr>
        <w:t>https://helpingwithmath.com/worksheet/understanding-factors-and-multiples/</w:t>
      </w:r>
    </w:p>
    <w:p w14:paraId="475CEFDF" w14:textId="77777777" w:rsidR="00361494" w:rsidRDefault="00361494" w:rsidP="00361494">
      <w:pPr>
        <w:rPr>
          <w:rStyle w:val="Hyperlink"/>
        </w:rPr>
      </w:pPr>
    </w:p>
    <w:p w14:paraId="3EBBCDAA" w14:textId="77777777" w:rsidR="00361494" w:rsidRDefault="00361494" w:rsidP="00C82C4A">
      <w:pPr>
        <w:jc w:val="center"/>
      </w:pPr>
    </w:p>
    <w:p w14:paraId="0120D2ED" w14:textId="77777777" w:rsidR="00361494" w:rsidRDefault="00361494" w:rsidP="00C82C4A">
      <w:pPr>
        <w:jc w:val="center"/>
      </w:pPr>
    </w:p>
    <w:p w14:paraId="6D976D7B" w14:textId="77777777" w:rsidR="00361494" w:rsidRDefault="00361494" w:rsidP="00C82C4A">
      <w:pPr>
        <w:jc w:val="center"/>
      </w:pPr>
    </w:p>
    <w:p w14:paraId="48BEB30F" w14:textId="77777777" w:rsidR="00361494" w:rsidRDefault="00361494" w:rsidP="00C82C4A">
      <w:pPr>
        <w:jc w:val="center"/>
      </w:pPr>
    </w:p>
    <w:p w14:paraId="2222E8F2" w14:textId="77777777" w:rsidR="00361494" w:rsidRDefault="00361494" w:rsidP="00C82C4A">
      <w:pPr>
        <w:jc w:val="center"/>
      </w:pPr>
    </w:p>
    <w:p w14:paraId="6D08BC6F" w14:textId="77777777" w:rsidR="00361494" w:rsidRDefault="00361494" w:rsidP="00C82C4A">
      <w:pPr>
        <w:jc w:val="center"/>
      </w:pPr>
    </w:p>
    <w:p w14:paraId="2D1168CB" w14:textId="77777777" w:rsidR="00361494" w:rsidRDefault="00361494" w:rsidP="00C82C4A">
      <w:pPr>
        <w:jc w:val="center"/>
      </w:pPr>
    </w:p>
    <w:p w14:paraId="3AC2B9B6" w14:textId="77777777" w:rsidR="00361494" w:rsidRDefault="00361494" w:rsidP="00C82C4A">
      <w:pPr>
        <w:jc w:val="center"/>
      </w:pPr>
    </w:p>
    <w:p w14:paraId="582D9FD1" w14:textId="77777777" w:rsidR="00361494" w:rsidRDefault="00361494" w:rsidP="00361494"/>
    <w:sectPr w:rsidR="00361494" w:rsidSect="00C82C4A">
      <w:pgSz w:w="12240" w:h="15840"/>
      <w:pgMar w:top="851" w:right="104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61806"/>
    <w:multiLevelType w:val="multilevel"/>
    <w:tmpl w:val="A880C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E4691F"/>
    <w:multiLevelType w:val="hybridMultilevel"/>
    <w:tmpl w:val="31F03A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6079410">
    <w:abstractNumId w:val="0"/>
  </w:num>
  <w:num w:numId="2" w16cid:durableId="15774773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4A"/>
    <w:rsid w:val="0001044F"/>
    <w:rsid w:val="001664E1"/>
    <w:rsid w:val="00361494"/>
    <w:rsid w:val="005C243D"/>
    <w:rsid w:val="0078465C"/>
    <w:rsid w:val="00BC1281"/>
    <w:rsid w:val="00C82C4A"/>
    <w:rsid w:val="00FC7338"/>
    <w:rsid w:val="00FE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CF054"/>
  <w15:chartTrackingRefBased/>
  <w15:docId w15:val="{66BBBB22-A28B-40C1-9535-520F0DB7E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theme="minorBidi"/>
        <w:sz w:val="24"/>
        <w:szCs w:val="40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2C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2C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2C4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2C4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C4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2C4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C4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C4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C4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2C4A"/>
    <w:rPr>
      <w:rFonts w:asciiTheme="majorHAnsi" w:eastAsiaTheme="majorEastAsia" w:hAnsiTheme="majorHAnsi" w:cstheme="majorBidi"/>
      <w:color w:val="0F4761" w:themeColor="accent1" w:themeShade="BF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2C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2C4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C4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C4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C4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C4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C4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C4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2C4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2C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2C4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2C4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2C4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2C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2C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2C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C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C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2C4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82C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128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12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0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2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7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opmarks.co.uk/times-tables/coconut-multiples" TargetMode="External"/><Relationship Id="rId18" Type="http://schemas.openxmlformats.org/officeDocument/2006/relationships/hyperlink" Target="https://www.mathgames.com/skill/6.53-least-common-multiples-lcm" TargetMode="External"/><Relationship Id="rId26" Type="http://schemas.openxmlformats.org/officeDocument/2006/relationships/hyperlink" Target="https://connectedmath.msu.edu/covid-19-cmp-resources/resources-for-families/math-games/product-gam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rich.maths.org/factorsandmultiples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manghammath.com/Activities/Juniper%20Green.pdf" TargetMode="External"/><Relationship Id="rId17" Type="http://schemas.openxmlformats.org/officeDocument/2006/relationships/hyperlink" Target="https://www.sheppardsoftware.com/math/fractions/greatest-common-factor-game/" TargetMode="External"/><Relationship Id="rId25" Type="http://schemas.openxmlformats.org/officeDocument/2006/relationships/hyperlink" Target="https://occupymath.wordpress.com/2019/11/14/the-multiple-game/" TargetMode="External"/><Relationship Id="rId33" Type="http://schemas.openxmlformats.org/officeDocument/2006/relationships/hyperlink" Target="https://calculate.org.au/2020/08/11/there-are-better-games-than-buzz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athgames.com/skill/6.52-greatest-common-factors-gcf" TargetMode="External"/><Relationship Id="rId20" Type="http://schemas.openxmlformats.org/officeDocument/2006/relationships/hyperlink" Target="https://mrnussbaum.com/least-common-multiple-online" TargetMode="External"/><Relationship Id="rId29" Type="http://schemas.openxmlformats.org/officeDocument/2006/relationships/hyperlink" Target="https://mathcurious.com/2021/01/27/multi-trap-multipication-facts-multiples-factor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urriculum.gov.sk.ca/CurriculumOutcomeContent?id=150&amp;oc=78567" TargetMode="External"/><Relationship Id="rId11" Type="http://schemas.openxmlformats.org/officeDocument/2006/relationships/hyperlink" Target="https://slideplayer.com/slide/12547402/" TargetMode="External"/><Relationship Id="rId24" Type="http://schemas.openxmlformats.org/officeDocument/2006/relationships/hyperlink" Target="https://www.youtube.com/watch?v=yZ2qsDw_g7E" TargetMode="External"/><Relationship Id="rId32" Type="http://schemas.openxmlformats.org/officeDocument/2006/relationships/hyperlink" Target="https://www.topmarks.co.uk/Search.aspx?q=factors%20and%20multiple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mathmammoth.com/practice/gcf" TargetMode="External"/><Relationship Id="rId23" Type="http://schemas.openxmlformats.org/officeDocument/2006/relationships/hyperlink" Target="https://www.nctm.org/Classroom-Resources/Illuminations/Interactives/Product-Game/" TargetMode="External"/><Relationship Id="rId28" Type="http://schemas.openxmlformats.org/officeDocument/2006/relationships/hyperlink" Target="https://mrbartonmaths.com/topics/number-skills/factors-multiples-and-primes/richtasks.html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mathkite.com/least-common-multiple-lcm/" TargetMode="External"/><Relationship Id="rId31" Type="http://schemas.openxmlformats.org/officeDocument/2006/relationships/hyperlink" Target="https://study.com/skill/practice/identifying-multiples-question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mrnussbaum.com/greatest-common-factor-online" TargetMode="External"/><Relationship Id="rId22" Type="http://schemas.openxmlformats.org/officeDocument/2006/relationships/hyperlink" Target="https://www.sheppardsoftware.com/math/multiples/catch-the-stars/" TargetMode="External"/><Relationship Id="rId27" Type="http://schemas.openxmlformats.org/officeDocument/2006/relationships/hyperlink" Target="https://www.youtube.com/watch?v=6-FZ2Boug9s" TargetMode="External"/><Relationship Id="rId30" Type="http://schemas.openxmlformats.org/officeDocument/2006/relationships/hyperlink" Target="https://docs.google.com/presentation/d/1iMcE5iOkjuyUdXvXy1nyxDZrJNvDm1z4YIZ0Sx49hjo/edit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Smith</dc:creator>
  <cp:keywords/>
  <dc:description/>
  <cp:lastModifiedBy>Cindy Smith</cp:lastModifiedBy>
  <cp:revision>4</cp:revision>
  <dcterms:created xsi:type="dcterms:W3CDTF">2025-06-13T20:59:00Z</dcterms:created>
  <dcterms:modified xsi:type="dcterms:W3CDTF">2025-06-13T21:12:00Z</dcterms:modified>
</cp:coreProperties>
</file>