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6190" w14:textId="5FF0658C" w:rsidR="00DD6163" w:rsidRDefault="00136619" w:rsidP="00DD6163">
      <w:pPr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t xml:space="preserve">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9C4337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S</w:t>
      </w:r>
      <w:r w:rsidR="008D60BC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P7.1</w:t>
      </w:r>
      <w:r w:rsidR="00DD6163" w:rsidRPr="00DD6163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60B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r w:rsidR="008D60B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="008D60B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8D60B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the </w:t>
      </w:r>
      <w:proofErr w:type="spellStart"/>
      <w:r w:rsidR="008D60B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measures</w:t>
      </w:r>
      <w:proofErr w:type="spellEnd"/>
      <w:r w:rsidR="008D60B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central </w:t>
      </w:r>
      <w:proofErr w:type="spellStart"/>
      <w:r w:rsidR="008D60B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tendency</w:t>
      </w:r>
      <w:proofErr w:type="spellEnd"/>
      <w:r w:rsidR="008D60B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and range for sets of data.</w:t>
      </w:r>
    </w:p>
    <w:p w14:paraId="47954F95" w14:textId="0F30072E" w:rsidR="0099432E" w:rsidRPr="00DD6163" w:rsidRDefault="0099432E" w:rsidP="00DD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AE155E" wp14:editId="644AAF2F">
                <wp:simplePos x="0" y="0"/>
                <wp:positionH relativeFrom="column">
                  <wp:posOffset>5597717</wp:posOffset>
                </wp:positionH>
                <wp:positionV relativeFrom="paragraph">
                  <wp:posOffset>158188</wp:posOffset>
                </wp:positionV>
                <wp:extent cx="2292350" cy="1054297"/>
                <wp:effectExtent l="38100" t="514350" r="0" b="527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292350" cy="105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94F58" w14:textId="308F0CE7" w:rsidR="00C630E2" w:rsidRPr="009C4337" w:rsidRDefault="008D60BC" w:rsidP="001527EA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Provide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examples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situations in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which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outliers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would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would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not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used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reporting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measures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central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tendency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E155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40.75pt;margin-top:12.45pt;width:180.5pt;height:83pt;rotation:-232953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" filled="f" stroked="f" strokeweight=".5pt">
                <v:textbox>
                  <w:txbxContent>
                    <w:p w14:paraId="1D394F58" w14:textId="308F0CE7" w:rsidR="00C630E2" w:rsidRPr="009C4337" w:rsidRDefault="008D60BC" w:rsidP="001527EA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Provide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examples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situations in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which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outliers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would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would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not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used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reporting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measures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central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tendency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3733357E">
                <wp:simplePos x="0" y="0"/>
                <wp:positionH relativeFrom="column">
                  <wp:posOffset>2149691</wp:posOffset>
                </wp:positionH>
                <wp:positionV relativeFrom="paragraph">
                  <wp:posOffset>139141</wp:posOffset>
                </wp:positionV>
                <wp:extent cx="2479675" cy="979268"/>
                <wp:effectExtent l="0" t="590550" r="0" b="6019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479675" cy="9792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4B2AAADA" w:rsidR="00B53AC4" w:rsidRPr="008353CF" w:rsidRDefault="008D60BC" w:rsidP="008353CF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  <w:proofErr w:type="spellStart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Provide</w:t>
                            </w:r>
                            <w:proofErr w:type="spellEnd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 </w:t>
                            </w:r>
                            <w:proofErr w:type="spellStart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context</w:t>
                            </w:r>
                            <w:proofErr w:type="spellEnd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in </w:t>
                            </w:r>
                            <w:proofErr w:type="spellStart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which</w:t>
                            </w:r>
                            <w:proofErr w:type="spellEnd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the </w:t>
                            </w:r>
                            <w:proofErr w:type="spellStart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mean</w:t>
                            </w:r>
                            <w:proofErr w:type="spellEnd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</w:t>
                            </w:r>
                            <w:proofErr w:type="spellStart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median</w:t>
                            </w:r>
                            <w:proofErr w:type="spellEnd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or mode </w:t>
                            </w:r>
                            <w:proofErr w:type="spellStart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is</w:t>
                            </w:r>
                            <w:proofErr w:type="spellEnd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the </w:t>
                            </w:r>
                            <w:proofErr w:type="spellStart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most</w:t>
                            </w:r>
                            <w:proofErr w:type="spellEnd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appropriate</w:t>
                            </w:r>
                            <w:proofErr w:type="spellEnd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measure</w:t>
                            </w:r>
                            <w:proofErr w:type="spellEnd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of central </w:t>
                            </w:r>
                            <w:proofErr w:type="spellStart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tendency</w:t>
                            </w:r>
                            <w:proofErr w:type="spellEnd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to use </w:t>
                            </w:r>
                            <w:proofErr w:type="spellStart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when</w:t>
                            </w:r>
                            <w:proofErr w:type="spellEnd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reporting</w:t>
                            </w:r>
                            <w:proofErr w:type="spellEnd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findings</w:t>
                            </w:r>
                            <w:proofErr w:type="spellEnd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and </w:t>
                            </w:r>
                            <w:proofErr w:type="spellStart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explain</w:t>
                            </w:r>
                            <w:proofErr w:type="spellEnd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the </w:t>
                            </w:r>
                            <w:proofErr w:type="spellStart"/>
                            <w:proofErr w:type="gramStart"/>
                            <w:r w:rsidRPr="008D60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choice.</w:t>
                            </w:r>
                            <w:r w:rsidR="0099432E" w:rsidRPr="0099432E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plane</w:t>
                            </w:r>
                            <w:proofErr w:type="spellEnd"/>
                            <w:proofErr w:type="gramEnd"/>
                            <w:r w:rsidR="0099432E" w:rsidRPr="0099432E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27" type="#_x0000_t202" style="position:absolute;margin-left:169.25pt;margin-top:10.95pt;width:195.25pt;height:77.1pt;rotation:-2421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" filled="f" stroked="f" strokeweight=".5pt">
                <v:textbox>
                  <w:txbxContent>
                    <w:p w14:paraId="770B1687" w14:textId="4B2AAADA" w:rsidR="00B53AC4" w:rsidRPr="008353CF" w:rsidRDefault="008D60BC" w:rsidP="008353CF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  <w:proofErr w:type="spellStart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Provide</w:t>
                      </w:r>
                      <w:proofErr w:type="spellEnd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 </w:t>
                      </w:r>
                      <w:proofErr w:type="spellStart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context</w:t>
                      </w:r>
                      <w:proofErr w:type="spellEnd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in </w:t>
                      </w:r>
                      <w:proofErr w:type="spellStart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which</w:t>
                      </w:r>
                      <w:proofErr w:type="spellEnd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the </w:t>
                      </w:r>
                      <w:proofErr w:type="spellStart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mean</w:t>
                      </w:r>
                      <w:proofErr w:type="spellEnd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</w:t>
                      </w:r>
                      <w:proofErr w:type="spellStart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median</w:t>
                      </w:r>
                      <w:proofErr w:type="spellEnd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or mode </w:t>
                      </w:r>
                      <w:proofErr w:type="spellStart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is</w:t>
                      </w:r>
                      <w:proofErr w:type="spellEnd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the </w:t>
                      </w:r>
                      <w:proofErr w:type="spellStart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most</w:t>
                      </w:r>
                      <w:proofErr w:type="spellEnd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appropriate</w:t>
                      </w:r>
                      <w:proofErr w:type="spellEnd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measure</w:t>
                      </w:r>
                      <w:proofErr w:type="spellEnd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of central </w:t>
                      </w:r>
                      <w:proofErr w:type="spellStart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tendency</w:t>
                      </w:r>
                      <w:proofErr w:type="spellEnd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to use </w:t>
                      </w:r>
                      <w:proofErr w:type="spellStart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when</w:t>
                      </w:r>
                      <w:proofErr w:type="spellEnd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reporting</w:t>
                      </w:r>
                      <w:proofErr w:type="spellEnd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findings</w:t>
                      </w:r>
                      <w:proofErr w:type="spellEnd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and </w:t>
                      </w:r>
                      <w:proofErr w:type="spellStart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explain</w:t>
                      </w:r>
                      <w:proofErr w:type="spellEnd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the </w:t>
                      </w:r>
                      <w:proofErr w:type="spellStart"/>
                      <w:proofErr w:type="gramStart"/>
                      <w:r w:rsidRPr="008D60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choice.</w:t>
                      </w:r>
                      <w:r w:rsidR="0099432E" w:rsidRPr="0099432E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plane</w:t>
                      </w:r>
                      <w:proofErr w:type="spellEnd"/>
                      <w:proofErr w:type="gramEnd"/>
                      <w:r w:rsidR="0099432E" w:rsidRPr="0099432E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0D61F50" w14:textId="05331825" w:rsidR="00893B25" w:rsidRDefault="008D60BC" w:rsidP="00893B25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16DE99B1">
                <wp:simplePos x="0" y="0"/>
                <wp:positionH relativeFrom="column">
                  <wp:posOffset>750907</wp:posOffset>
                </wp:positionH>
                <wp:positionV relativeFrom="paragraph">
                  <wp:posOffset>42120</wp:posOffset>
                </wp:positionV>
                <wp:extent cx="2400935" cy="740355"/>
                <wp:effectExtent l="0" t="571500" r="0" b="5746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400935" cy="74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0D993D8C" w:rsidR="00803F45" w:rsidRPr="00893B25" w:rsidRDefault="008D60BC" w:rsidP="009C4337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Concretely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represent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mean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median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and mode and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similarities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differences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among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them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28" type="#_x0000_t202" style="position:absolute;margin-left:59.15pt;margin-top:3.3pt;width:189.05pt;height:58.3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" filled="f" stroked="f" strokeweight=".5pt">
                <v:textbox>
                  <w:txbxContent>
                    <w:p w14:paraId="37A289B6" w14:textId="0D993D8C" w:rsidR="00803F45" w:rsidRPr="00893B25" w:rsidRDefault="008D60BC" w:rsidP="009C4337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Concretely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represent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mean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median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and mode and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similarities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differences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among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them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9432E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86AC94" wp14:editId="6A769DC1">
                <wp:simplePos x="0" y="0"/>
                <wp:positionH relativeFrom="page">
                  <wp:align>right</wp:align>
                </wp:positionH>
                <wp:positionV relativeFrom="paragraph">
                  <wp:posOffset>45193</wp:posOffset>
                </wp:positionV>
                <wp:extent cx="2292350" cy="984551"/>
                <wp:effectExtent l="19050" t="514350" r="0" b="520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292350" cy="984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85EB9" w14:textId="7F2EEF4F" w:rsidR="006E2ADB" w:rsidRPr="009C4337" w:rsidRDefault="008D60BC" w:rsidP="0099432E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why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qualitative data,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such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as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colour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favourite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activity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cannot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analyzed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for all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three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measures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central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tendency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6AC94" id="Text Box 6" o:spid="_x0000_s1029" type="#_x0000_t202" style="position:absolute;margin-left:129.3pt;margin-top:3.55pt;width:180.5pt;height:77.5pt;rotation:-2329538fd;z-index:2516817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" filled="f" stroked="f" strokeweight=".5pt">
                <v:textbox>
                  <w:txbxContent>
                    <w:p w14:paraId="27785EB9" w14:textId="7F2EEF4F" w:rsidR="006E2ADB" w:rsidRPr="009C4337" w:rsidRDefault="008D60BC" w:rsidP="0099432E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why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qualitative data,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such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as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colour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favourite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activity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cannot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analyzed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for all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three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measures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central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tendency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CEA928" w14:textId="1431F067" w:rsidR="00B53AC4" w:rsidRDefault="008D60BC" w:rsidP="00893B25">
      <w:pPr>
        <w:shd w:val="clear" w:color="auto" w:fill="FFFFFF"/>
        <w:spacing w:after="0" w:line="240" w:lineRule="auto"/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2970E61E">
                <wp:simplePos x="0" y="0"/>
                <wp:positionH relativeFrom="margin">
                  <wp:posOffset>3900039</wp:posOffset>
                </wp:positionH>
                <wp:positionV relativeFrom="paragraph">
                  <wp:posOffset>70402</wp:posOffset>
                </wp:positionV>
                <wp:extent cx="2072005" cy="688538"/>
                <wp:effectExtent l="0" t="476250" r="0" b="4927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72005" cy="688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53DA458A" w:rsidR="00B81D74" w:rsidRPr="001527EA" w:rsidRDefault="008D60BC" w:rsidP="00DA4B4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effect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outliers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on the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measures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central </w:t>
                            </w:r>
                            <w:proofErr w:type="spellStart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tendency</w:t>
                            </w:r>
                            <w:proofErr w:type="spellEnd"/>
                            <w:r w:rsidRPr="008D60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for a data set.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C2A2" id="Text Box 9" o:spid="_x0000_s1030" type="#_x0000_t202" style="position:absolute;margin-left:307.1pt;margin-top:5.55pt;width:163.15pt;height:54.2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" filled="f" stroked="f" strokeweight=".5pt">
                <v:textbox>
                  <w:txbxContent>
                    <w:p w14:paraId="7FD7D824" w14:textId="53DA458A" w:rsidR="00B81D74" w:rsidRPr="001527EA" w:rsidRDefault="008D60BC" w:rsidP="00DA4B4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effect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outliers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on the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measures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central </w:t>
                      </w:r>
                      <w:proofErr w:type="spellStart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tendency</w:t>
                      </w:r>
                      <w:proofErr w:type="spellEnd"/>
                      <w:r w:rsidRPr="008D60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for a data set.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FF352B" w14:textId="6B4A323A" w:rsidR="00B53AC4" w:rsidRDefault="00B53AC4" w:rsidP="00136619">
      <w:pPr>
        <w:tabs>
          <w:tab w:val="left" w:pos="163"/>
        </w:tabs>
      </w:pPr>
    </w:p>
    <w:p w14:paraId="6B03A902" w14:textId="4A775841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47578BC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3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9oGQ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40EA28FA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1029609C">
            <wp:simplePos x="0" y="0"/>
            <wp:positionH relativeFrom="column">
              <wp:posOffset>8409359</wp:posOffset>
            </wp:positionH>
            <wp:positionV relativeFrom="paragraph">
              <wp:posOffset>4280191</wp:posOffset>
            </wp:positionV>
            <wp:extent cx="743919" cy="7439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19" cy="74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055"/>
        <w:gridCol w:w="1775"/>
        <w:gridCol w:w="2410"/>
        <w:gridCol w:w="2977"/>
        <w:gridCol w:w="3260"/>
        <w:gridCol w:w="2552"/>
      </w:tblGrid>
      <w:tr w:rsidR="0099432E" w14:paraId="2F533D07" w14:textId="61FD0F2A" w:rsidTr="0099432E">
        <w:tc>
          <w:tcPr>
            <w:tcW w:w="1055" w:type="dxa"/>
          </w:tcPr>
          <w:p w14:paraId="33C784B3" w14:textId="3DA038CA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083A90E9" w14:textId="3FE9DF65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0EB5CDE9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1D4E4274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5C9A6ED8" w14:textId="2AB732DA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443B99BF" w14:textId="20397593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742D34F4" w14:textId="3D8605E9" w:rsidTr="0099432E">
        <w:tc>
          <w:tcPr>
            <w:tcW w:w="1055" w:type="dxa"/>
          </w:tcPr>
          <w:p w14:paraId="27590100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1C88189C" w14:textId="7FB03FBD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437BC25C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77558449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7B43BEC1" w14:textId="6962FDE1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599D8719" w14:textId="430D1539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772FEEF7" w14:textId="0B54A08E" w:rsidTr="0099432E">
        <w:tc>
          <w:tcPr>
            <w:tcW w:w="1055" w:type="dxa"/>
          </w:tcPr>
          <w:p w14:paraId="05556782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3870AB3C" w14:textId="37333B4A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7E3EFD52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50D9E18A" w14:textId="24B6EC2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419AEAAF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48A00C3A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317CB35D" w14:textId="3F01E017" w:rsidTr="0099432E">
        <w:tc>
          <w:tcPr>
            <w:tcW w:w="1055" w:type="dxa"/>
          </w:tcPr>
          <w:p w14:paraId="04EF70AF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70C29781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1889FF9C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276D610D" w14:textId="62D4134B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3E16C313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45FEB616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3D307EB5" w14:textId="579C3AC4" w:rsidTr="0099432E">
        <w:tc>
          <w:tcPr>
            <w:tcW w:w="1055" w:type="dxa"/>
          </w:tcPr>
          <w:p w14:paraId="17F9CD68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6549C15B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37F027EB" w14:textId="422698EA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33492D84" w14:textId="4981B3C1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4EDA12CC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1F8743B4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4AB52CE0" w14:textId="233D0358" w:rsidTr="0099432E">
        <w:tc>
          <w:tcPr>
            <w:tcW w:w="1055" w:type="dxa"/>
          </w:tcPr>
          <w:p w14:paraId="0879C9A3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43392A90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6E70AC00" w14:textId="1EAF10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29B34547" w14:textId="4C5C241E" w:rsidR="0099432E" w:rsidRDefault="0099432E" w:rsidP="00136619">
            <w:pPr>
              <w:tabs>
                <w:tab w:val="left" w:pos="163"/>
              </w:tabs>
              <w:rPr>
                <w:b/>
                <w:bCs/>
                <w:noProof/>
                <w:sz w:val="24"/>
                <w:szCs w:val="24"/>
                <w:lang w:val="en"/>
              </w:rPr>
            </w:pPr>
          </w:p>
        </w:tc>
        <w:tc>
          <w:tcPr>
            <w:tcW w:w="3260" w:type="dxa"/>
          </w:tcPr>
          <w:p w14:paraId="459CD772" w14:textId="77777777" w:rsidR="0099432E" w:rsidRDefault="0099432E" w:rsidP="00136619">
            <w:pPr>
              <w:tabs>
                <w:tab w:val="left" w:pos="163"/>
              </w:tabs>
              <w:rPr>
                <w:b/>
                <w:bCs/>
                <w:noProof/>
                <w:sz w:val="24"/>
                <w:szCs w:val="24"/>
                <w:lang w:val="en"/>
              </w:rPr>
            </w:pPr>
          </w:p>
        </w:tc>
        <w:tc>
          <w:tcPr>
            <w:tcW w:w="2552" w:type="dxa"/>
          </w:tcPr>
          <w:p w14:paraId="76B60E39" w14:textId="77777777" w:rsidR="0099432E" w:rsidRDefault="0099432E" w:rsidP="00136619">
            <w:pPr>
              <w:tabs>
                <w:tab w:val="left" w:pos="163"/>
              </w:tabs>
              <w:rPr>
                <w:b/>
                <w:bCs/>
                <w:noProof/>
                <w:sz w:val="24"/>
                <w:szCs w:val="24"/>
                <w:lang w:val="en"/>
              </w:rPr>
            </w:pPr>
          </w:p>
        </w:tc>
      </w:tr>
      <w:tr w:rsidR="0099432E" w14:paraId="1519A90A" w14:textId="414C96F2" w:rsidTr="0099432E">
        <w:tc>
          <w:tcPr>
            <w:tcW w:w="1055" w:type="dxa"/>
          </w:tcPr>
          <w:p w14:paraId="23876412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1C16C016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16F8A05D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7CFFC74B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415EBC26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32478DAB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415AF746" w14:textId="7E12A518" w:rsidTr="0099432E">
        <w:tc>
          <w:tcPr>
            <w:tcW w:w="1055" w:type="dxa"/>
          </w:tcPr>
          <w:p w14:paraId="1476B2B6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28B2ADEF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61009F5A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00900BE7" w14:textId="07D9D904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39C2E5D7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2C5490F7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58E12BD6" w14:textId="434A2853" w:rsidTr="0099432E">
        <w:tc>
          <w:tcPr>
            <w:tcW w:w="1055" w:type="dxa"/>
          </w:tcPr>
          <w:p w14:paraId="59CD2227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2DA41753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202202BB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013EF0B6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3F673B0A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0EF9D4C4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49747BF8" w14:textId="21642A2A" w:rsidTr="0099432E">
        <w:tc>
          <w:tcPr>
            <w:tcW w:w="1055" w:type="dxa"/>
          </w:tcPr>
          <w:p w14:paraId="515BA6E7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441ED6EA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5C73A7CF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68FE908A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14A05633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1AB24143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7E5200ED" w14:textId="437E5D10" w:rsidTr="0099432E">
        <w:tc>
          <w:tcPr>
            <w:tcW w:w="1055" w:type="dxa"/>
          </w:tcPr>
          <w:p w14:paraId="14C4A274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5698E8F2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12AC8B37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464A9B90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349FD67B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61C511B7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4421E276" w14:textId="604590B1" w:rsidTr="0099432E">
        <w:tc>
          <w:tcPr>
            <w:tcW w:w="1055" w:type="dxa"/>
          </w:tcPr>
          <w:p w14:paraId="2AFA7936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6608E2DC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528BDCA7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7A30D243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15636319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67CCAFC3" w14:textId="77777777" w:rsidR="0099432E" w:rsidRDefault="0099432E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1527EA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5D96"/>
    <w:multiLevelType w:val="multilevel"/>
    <w:tmpl w:val="F946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1"/>
  </w:num>
  <w:num w:numId="2" w16cid:durableId="153184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314DD"/>
    <w:rsid w:val="00070D1F"/>
    <w:rsid w:val="0009628A"/>
    <w:rsid w:val="000A4245"/>
    <w:rsid w:val="000D6663"/>
    <w:rsid w:val="000E3DAB"/>
    <w:rsid w:val="00136619"/>
    <w:rsid w:val="001527EA"/>
    <w:rsid w:val="001573BC"/>
    <w:rsid w:val="001750A7"/>
    <w:rsid w:val="00231FCC"/>
    <w:rsid w:val="002F5B22"/>
    <w:rsid w:val="003176D7"/>
    <w:rsid w:val="00330E91"/>
    <w:rsid w:val="003B67B9"/>
    <w:rsid w:val="004279AD"/>
    <w:rsid w:val="004C07DC"/>
    <w:rsid w:val="00521CE9"/>
    <w:rsid w:val="00560859"/>
    <w:rsid w:val="005A4404"/>
    <w:rsid w:val="005B4D79"/>
    <w:rsid w:val="005E1632"/>
    <w:rsid w:val="005E2EEE"/>
    <w:rsid w:val="005F0E15"/>
    <w:rsid w:val="006154E5"/>
    <w:rsid w:val="006527FB"/>
    <w:rsid w:val="006E2ADB"/>
    <w:rsid w:val="00783AF1"/>
    <w:rsid w:val="007F086D"/>
    <w:rsid w:val="00803F45"/>
    <w:rsid w:val="008353CF"/>
    <w:rsid w:val="00893B25"/>
    <w:rsid w:val="008D60BC"/>
    <w:rsid w:val="0099432E"/>
    <w:rsid w:val="009C4337"/>
    <w:rsid w:val="009E3AA6"/>
    <w:rsid w:val="00A40013"/>
    <w:rsid w:val="00A575BB"/>
    <w:rsid w:val="00AD66D8"/>
    <w:rsid w:val="00B04408"/>
    <w:rsid w:val="00B417E7"/>
    <w:rsid w:val="00B53AC4"/>
    <w:rsid w:val="00B81D74"/>
    <w:rsid w:val="00B9129F"/>
    <w:rsid w:val="00BE6BAA"/>
    <w:rsid w:val="00C038CC"/>
    <w:rsid w:val="00C13AEC"/>
    <w:rsid w:val="00C35898"/>
    <w:rsid w:val="00C367BC"/>
    <w:rsid w:val="00C630E2"/>
    <w:rsid w:val="00D65C4D"/>
    <w:rsid w:val="00D71AB5"/>
    <w:rsid w:val="00D7779E"/>
    <w:rsid w:val="00DA4B4B"/>
    <w:rsid w:val="00DD6163"/>
    <w:rsid w:val="00E871FF"/>
    <w:rsid w:val="00EF5373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2022-10-17T20:48:00Z</dcterms:created>
  <dcterms:modified xsi:type="dcterms:W3CDTF">2022-10-17T20:48:00Z</dcterms:modified>
</cp:coreProperties>
</file>