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58319DB6" w:rsidR="005E55E0" w:rsidRPr="00666313" w:rsidRDefault="005E55E0">
      <w:pPr>
        <w:rPr>
          <w:rFonts w:ascii="Ink Free" w:hAnsi="Ink Free"/>
          <w:b/>
          <w:bCs/>
        </w:rPr>
      </w:pPr>
      <w:r w:rsidRPr="006663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DE35E9">
        <w:rPr>
          <w:b/>
          <w:bCs/>
          <w:noProof/>
        </w:rPr>
        <w:t>Illuminations: Factor Game</w:t>
      </w:r>
    </w:p>
    <w:p w14:paraId="12BA0126" w14:textId="0CB70DF7" w:rsidR="005E55E0" w:rsidRDefault="005E55E0"/>
    <w:p w14:paraId="659F71DA" w14:textId="77777777" w:rsidR="00666313" w:rsidRDefault="00666313"/>
    <w:p w14:paraId="55C1EDAB" w14:textId="70ED0553" w:rsidR="005E55E0" w:rsidRDefault="00071186">
      <w:r>
        <w:t xml:space="preserve">Grade </w:t>
      </w:r>
      <w:proofErr w:type="gramStart"/>
      <w:r>
        <w:t>Level</w:t>
      </w:r>
      <w:r w:rsidR="004D68C7">
        <w:t xml:space="preserve"> </w:t>
      </w:r>
      <w:r w:rsidR="00666313">
        <w:t>:</w:t>
      </w:r>
      <w:proofErr w:type="gramEnd"/>
      <w:r w:rsidR="00666313">
        <w:t xml:space="preserve"> </w:t>
      </w:r>
      <w:r w:rsidR="00DE35E9">
        <w:t>4 - 6</w:t>
      </w:r>
    </w:p>
    <w:p w14:paraId="05041A86" w14:textId="207916AC" w:rsidR="005E55E0" w:rsidRDefault="005E55E0">
      <w:r>
        <w:t>Topic/Math Concept</w:t>
      </w:r>
      <w:r w:rsidR="00666313">
        <w:t>: Number (</w:t>
      </w:r>
      <w:r w:rsidR="00DE35E9">
        <w:t>factorization</w:t>
      </w:r>
      <w:r w:rsidR="00666313">
        <w:t>)</w:t>
      </w:r>
    </w:p>
    <w:p w14:paraId="7115CE5A" w14:textId="141CF3CF" w:rsidR="005E55E0" w:rsidRPr="00DE35E9" w:rsidRDefault="005E55E0" w:rsidP="00DE35E9">
      <w:pPr>
        <w:pStyle w:val="NormalWeb"/>
        <w:shd w:val="clear" w:color="auto" w:fill="FFFFFF"/>
        <w:spacing w:after="300"/>
        <w:rPr>
          <w:rFonts w:ascii="Source Sans Pro" w:hAnsi="Source Sans Pro"/>
          <w:b/>
          <w:bCs/>
          <w:color w:val="046A38"/>
        </w:rPr>
      </w:pPr>
      <w:r w:rsidRPr="00666313">
        <w:rPr>
          <w:rFonts w:ascii="Century Gothic" w:hAnsi="Century Gothic"/>
        </w:rPr>
        <w:t>Outcome(</w:t>
      </w:r>
      <w:proofErr w:type="gramStart"/>
      <w:r w:rsidRPr="00666313">
        <w:rPr>
          <w:rFonts w:ascii="Century Gothic" w:hAnsi="Century Gothic"/>
        </w:rPr>
        <w:t>s)</w:t>
      </w:r>
      <w:r w:rsidR="004D68C7">
        <w:t xml:space="preserve">   </w:t>
      </w:r>
      <w:proofErr w:type="gramEnd"/>
      <w:r w:rsidR="00DE35E9">
        <w:rPr>
          <w:rFonts w:ascii="Source Sans Pro" w:hAnsi="Source Sans Pro"/>
          <w:b/>
          <w:bCs/>
          <w:color w:val="046A38"/>
        </w:rPr>
        <w:t xml:space="preserve">N4.3, 4.4; N5.2; </w:t>
      </w:r>
      <w:r w:rsidR="00DE35E9" w:rsidRPr="00DE35E9">
        <w:rPr>
          <w:rFonts w:ascii="Source Sans Pro" w:hAnsi="Source Sans Pro"/>
          <w:b/>
          <w:bCs/>
          <w:color w:val="046A38"/>
        </w:rPr>
        <w:t>N6.2</w:t>
      </w:r>
      <w:r w:rsidR="00DE35E9">
        <w:rPr>
          <w:rFonts w:ascii="Source Sans Pro" w:hAnsi="Source Sans Pro"/>
          <w:b/>
          <w:bCs/>
          <w:color w:val="046A38"/>
        </w:rPr>
        <w:t xml:space="preserve"> </w:t>
      </w:r>
      <w:r w:rsidR="00DE35E9" w:rsidRPr="00DE35E9">
        <w:rPr>
          <w:rFonts w:ascii="Source Sans Pro" w:hAnsi="Source Sans Pro"/>
          <w:bCs/>
        </w:rPr>
        <w:t>Demonstrate understanding of factors and multiples</w:t>
      </w:r>
      <w:r w:rsidR="00DE35E9">
        <w:rPr>
          <w:rFonts w:ascii="Source Sans Pro" w:hAnsi="Source Sans Pro"/>
          <w:bCs/>
        </w:rPr>
        <w:t xml:space="preserve"> (…symbolically); </w:t>
      </w:r>
    </w:p>
    <w:p w14:paraId="749F70AE" w14:textId="588B60F3" w:rsidR="004D68C7" w:rsidRDefault="005E55E0" w:rsidP="00D023B5">
      <w:r>
        <w:t>Materials Required</w:t>
      </w:r>
      <w:r w:rsidR="004D68C7">
        <w:t xml:space="preserve">  </w:t>
      </w:r>
    </w:p>
    <w:p w14:paraId="33BFBB36" w14:textId="6673EE82" w:rsidR="00666313" w:rsidRDefault="00DE35E9" w:rsidP="00666313">
      <w:pPr>
        <w:pStyle w:val="ListParagraph"/>
        <w:numPr>
          <w:ilvl w:val="0"/>
          <w:numId w:val="3"/>
        </w:numPr>
      </w:pPr>
      <w:r>
        <w:t>Chromebook and internet access</w:t>
      </w:r>
    </w:p>
    <w:p w14:paraId="0891ED76" w14:textId="5671E0F7" w:rsidR="00DE35E9" w:rsidRDefault="00DE35E9" w:rsidP="00666313">
      <w:pPr>
        <w:pStyle w:val="ListParagraph"/>
        <w:numPr>
          <w:ilvl w:val="0"/>
          <w:numId w:val="3"/>
        </w:numPr>
      </w:pPr>
      <w:r>
        <w:t xml:space="preserve">Link: </w:t>
      </w:r>
      <w:hyperlink r:id="rId6" w:history="1">
        <w:r w:rsidRPr="00C80395">
          <w:rPr>
            <w:rStyle w:val="Hyperlink"/>
          </w:rPr>
          <w:t>https://www.nctm.org/Classroom-Resources/Illuminations/Interactives/Factor-Game/</w:t>
        </w:r>
      </w:hyperlink>
      <w:r>
        <w:t xml:space="preserve"> </w:t>
      </w:r>
    </w:p>
    <w:p w14:paraId="17BC647B" w14:textId="7382C4B1" w:rsidR="005E55E0" w:rsidRDefault="005E55E0"/>
    <w:p w14:paraId="29136070" w14:textId="60EBFE65" w:rsidR="005E55E0" w:rsidRDefault="005E55E0">
      <w:r>
        <w:t xml:space="preserve">Instructions </w:t>
      </w:r>
    </w:p>
    <w:p w14:paraId="28B80E8F" w14:textId="6D90876A" w:rsidR="005E55E0" w:rsidRDefault="00DE35E9">
      <w:r>
        <w:rPr>
          <w:noProof/>
        </w:rPr>
        <w:drawing>
          <wp:inline distT="0" distB="0" distL="0" distR="0" wp14:anchorId="5CA7E6E4" wp14:editId="1CA50BB5">
            <wp:extent cx="5943600" cy="19983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F5D5B" w14:textId="669D424D" w:rsidR="005E55E0" w:rsidRDefault="005E55E0"/>
    <w:p w14:paraId="71BEE0DA" w14:textId="157D8AFE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 xml:space="preserve">I love </w:t>
      </w:r>
      <w:r w:rsidR="00DE35E9">
        <w:t xml:space="preserve">it because it </w:t>
      </w:r>
      <w:r w:rsidR="00780CAE">
        <w:t>can be played with a partner (or against computer), is</w:t>
      </w:r>
      <w:r w:rsidR="00DE35E9">
        <w:t xml:space="preserve"> adjustable </w:t>
      </w:r>
      <w:r w:rsidR="00780CAE">
        <w:t>(number of rows and columns on the number chart) and it encourages logical thinking and reasoning.</w:t>
      </w:r>
      <w:r w:rsidR="002C312B">
        <w:t xml:space="preserve">  </w:t>
      </w:r>
    </w:p>
    <w:p w14:paraId="7FD3A2F1" w14:textId="60BCA311" w:rsidR="005E55E0" w:rsidRDefault="00780CAE">
      <w:r>
        <w:rPr>
          <w:noProof/>
        </w:rPr>
        <w:drawing>
          <wp:inline distT="0" distB="0" distL="0" distR="0" wp14:anchorId="3FC89DEA" wp14:editId="2B03291B">
            <wp:extent cx="4130040" cy="114370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6586" cy="115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75841" w14:textId="7ABF2EE8" w:rsidR="005E55E0" w:rsidRDefault="005E55E0">
      <w:r>
        <w:t>Source</w:t>
      </w:r>
      <w:r w:rsidR="00666313">
        <w:t xml:space="preserve">: </w:t>
      </w:r>
      <w:r w:rsidR="00780CAE">
        <w:t xml:space="preserve">National Council of Teachers of Mathematics (NCTM) Illuminations interactives, </w:t>
      </w:r>
      <w:hyperlink r:id="rId9" w:history="1">
        <w:r w:rsidR="00780CAE" w:rsidRPr="00C80395">
          <w:rPr>
            <w:rStyle w:val="Hyperlink"/>
          </w:rPr>
          <w:t>https://illuminations.nctm.org/</w:t>
        </w:r>
      </w:hyperlink>
      <w:r w:rsidR="00780CAE">
        <w:t xml:space="preserve"> </w:t>
      </w:r>
    </w:p>
    <w:p w14:paraId="1377644F" w14:textId="77777777" w:rsidR="00780CAE" w:rsidRDefault="00780CAE"/>
    <w:p w14:paraId="4A23FC3C" w14:textId="664FDF12" w:rsidR="002C312B" w:rsidRPr="00780CAE" w:rsidRDefault="005E55E0">
      <w:pPr>
        <w:rPr>
          <w:rFonts w:ascii="Ink Free" w:hAnsi="Ink Free"/>
          <w:b/>
          <w:bCs/>
          <w:color w:val="FF0000"/>
        </w:rPr>
      </w:pPr>
      <w:r w:rsidRPr="0031492C">
        <w:rPr>
          <w:color w:val="000000" w:themeColor="text1"/>
        </w:rPr>
        <w:t>Contributor and Email</w:t>
      </w:r>
      <w:r w:rsidR="00666313">
        <w:rPr>
          <w:color w:val="000000" w:themeColor="text1"/>
        </w:rPr>
        <w:t xml:space="preserve">: Robin Dubiel, </w:t>
      </w:r>
      <w:hyperlink r:id="rId10" w:history="1">
        <w:r w:rsidR="00666313" w:rsidRPr="009766EC">
          <w:rPr>
            <w:rStyle w:val="Hyperlink"/>
          </w:rPr>
          <w:t>robin.dubiel@cttcs.ca</w:t>
        </w:r>
      </w:hyperlink>
      <w:r w:rsidR="00666313">
        <w:rPr>
          <w:color w:val="000000" w:themeColor="text1"/>
        </w:rPr>
        <w:t xml:space="preserve"> 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</w:p>
    <w:sectPr w:rsidR="002C312B" w:rsidRPr="00780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3B4"/>
    <w:multiLevelType w:val="hybridMultilevel"/>
    <w:tmpl w:val="AA24A96C"/>
    <w:lvl w:ilvl="0" w:tplc="B01259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3764">
    <w:abstractNumId w:val="1"/>
  </w:num>
  <w:num w:numId="2" w16cid:durableId="1146047652">
    <w:abstractNumId w:val="2"/>
  </w:num>
  <w:num w:numId="3" w16cid:durableId="193181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A0EB1"/>
    <w:rsid w:val="004939EE"/>
    <w:rsid w:val="004D68C7"/>
    <w:rsid w:val="00562500"/>
    <w:rsid w:val="005C243D"/>
    <w:rsid w:val="005E52B8"/>
    <w:rsid w:val="005E55E0"/>
    <w:rsid w:val="00666313"/>
    <w:rsid w:val="00780CAE"/>
    <w:rsid w:val="00984379"/>
    <w:rsid w:val="00D023B5"/>
    <w:rsid w:val="00DE35E9"/>
    <w:rsid w:val="00E26792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63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tm.org/Classroom-Resources/Illuminations/Interactives/Factor-Gam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mailto:robin.dubiel@cttc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luminations.nctm.org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21F87CDB-67C9-4590-B746-2C4773B4D5C1}"/>
</file>

<file path=customXml/itemProps2.xml><?xml version="1.0" encoding="utf-8"?>
<ds:datastoreItem xmlns:ds="http://schemas.openxmlformats.org/officeDocument/2006/customXml" ds:itemID="{F27F0059-4F86-44C8-A6DE-4E624ABB1632}"/>
</file>

<file path=customXml/itemProps3.xml><?xml version="1.0" encoding="utf-8"?>
<ds:datastoreItem xmlns:ds="http://schemas.openxmlformats.org/officeDocument/2006/customXml" ds:itemID="{09F16B51-817A-46F4-8FE3-A4104988C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2022-10-03T14:40:00Z</cp:lastPrinted>
  <dcterms:created xsi:type="dcterms:W3CDTF">2022-10-03T14:40:00Z</dcterms:created>
  <dcterms:modified xsi:type="dcterms:W3CDTF">2022-10-03T14:40:00Z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