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17403" w14:textId="351CE620" w:rsidR="005C243D" w:rsidRPr="004939EE" w:rsidRDefault="005E55E0">
      <w:r w:rsidRPr="005E55E0">
        <w:rPr>
          <w:b/>
          <w:bCs/>
          <w:noProof/>
        </w:rPr>
        <w:drawing>
          <wp:anchor distT="0" distB="0" distL="114300" distR="114300" simplePos="0" relativeHeight="251658240" behindDoc="1" locked="0" layoutInCell="1" allowOverlap="1" wp14:anchorId="2CE17084" wp14:editId="27FA3481">
            <wp:simplePos x="0" y="0"/>
            <wp:positionH relativeFrom="column">
              <wp:posOffset>0</wp:posOffset>
            </wp:positionH>
            <wp:positionV relativeFrom="paragraph">
              <wp:posOffset>0</wp:posOffset>
            </wp:positionV>
            <wp:extent cx="845820" cy="1020817"/>
            <wp:effectExtent l="0" t="0" r="0" b="8255"/>
            <wp:wrapTight wrapText="bothSides">
              <wp:wrapPolygon edited="0">
                <wp:start x="7784" y="0"/>
                <wp:lineTo x="3405" y="1210"/>
                <wp:lineTo x="486" y="3629"/>
                <wp:lineTo x="0" y="13307"/>
                <wp:lineTo x="9243" y="21371"/>
                <wp:lineTo x="14595" y="21371"/>
                <wp:lineTo x="15081" y="19759"/>
                <wp:lineTo x="20919" y="12097"/>
                <wp:lineTo x="19946" y="8871"/>
                <wp:lineTo x="18486" y="6855"/>
                <wp:lineTo x="20432" y="5242"/>
                <wp:lineTo x="18486" y="806"/>
                <wp:lineTo x="12162" y="0"/>
                <wp:lineTo x="7784" y="0"/>
              </wp:wrapPolygon>
            </wp:wrapTight>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845820" cy="1020817"/>
                    </a:xfrm>
                    <a:prstGeom prst="rect">
                      <a:avLst/>
                    </a:prstGeom>
                  </pic:spPr>
                </pic:pic>
              </a:graphicData>
            </a:graphic>
          </wp:anchor>
        </w:drawing>
      </w:r>
      <w:r w:rsidRPr="005E55E0">
        <w:rPr>
          <w:b/>
          <w:bCs/>
        </w:rPr>
        <w:t xml:space="preserve">Math </w:t>
      </w:r>
      <w:r>
        <w:rPr>
          <w:b/>
          <w:bCs/>
        </w:rPr>
        <w:t>Activity</w:t>
      </w:r>
      <w:r w:rsidR="004939EE">
        <w:rPr>
          <w:b/>
          <w:bCs/>
        </w:rPr>
        <w:t xml:space="preserve">     </w:t>
      </w:r>
      <w:r w:rsidR="004939EE" w:rsidRPr="004939EE">
        <w:t>One Pager Station Sheet</w:t>
      </w:r>
    </w:p>
    <w:p w14:paraId="585EA49C" w14:textId="77777777" w:rsidR="005E55E0" w:rsidRPr="005E55E0" w:rsidRDefault="005E55E0">
      <w:pPr>
        <w:rPr>
          <w:b/>
          <w:bCs/>
        </w:rPr>
      </w:pPr>
    </w:p>
    <w:p w14:paraId="052E9C1B" w14:textId="5FC36716" w:rsidR="005E55E0" w:rsidRPr="005B09FD" w:rsidRDefault="00C872DA">
      <w:pPr>
        <w:rPr>
          <w:rFonts w:ascii="Ink Free" w:hAnsi="Ink Free"/>
          <w:b/>
          <w:bCs/>
          <w:color w:val="2F5496" w:themeColor="accent1" w:themeShade="BF"/>
        </w:rPr>
      </w:pPr>
      <w:r w:rsidRPr="005B09FD">
        <w:rPr>
          <w:b/>
          <w:bCs/>
          <w:noProof/>
          <w:color w:val="2F5496" w:themeColor="accent1" w:themeShade="BF"/>
        </w:rPr>
        <w:t>Skip Counting and Number Charts (a variety of activities)</w:t>
      </w:r>
    </w:p>
    <w:p w14:paraId="12BA0126" w14:textId="55B69FF5" w:rsidR="005E55E0" w:rsidRDefault="005E55E0"/>
    <w:p w14:paraId="55C1EDAB" w14:textId="5372BE68" w:rsidR="005E55E0" w:rsidRPr="005B09FD" w:rsidRDefault="00071186">
      <w:pPr>
        <w:rPr>
          <w:color w:val="2F5496" w:themeColor="accent1" w:themeShade="BF"/>
        </w:rPr>
      </w:pPr>
      <w:r>
        <w:t>Grade Level</w:t>
      </w:r>
      <w:r w:rsidR="004D68C7">
        <w:t xml:space="preserve"> </w:t>
      </w:r>
      <w:proofErr w:type="gramStart"/>
      <w:r w:rsidR="00C872DA" w:rsidRPr="005B09FD">
        <w:rPr>
          <w:color w:val="2F5496" w:themeColor="accent1" w:themeShade="BF"/>
        </w:rPr>
        <w:t>From</w:t>
      </w:r>
      <w:proofErr w:type="gramEnd"/>
      <w:r w:rsidR="00C872DA" w:rsidRPr="005B09FD">
        <w:rPr>
          <w:color w:val="2F5496" w:themeColor="accent1" w:themeShade="BF"/>
        </w:rPr>
        <w:t xml:space="preserve"> Kindergarten to Grade 4</w:t>
      </w:r>
      <w:r w:rsidR="00926DF3">
        <w:rPr>
          <w:color w:val="2F5496" w:themeColor="accent1" w:themeShade="BF"/>
        </w:rPr>
        <w:t>+</w:t>
      </w:r>
    </w:p>
    <w:p w14:paraId="05041A86" w14:textId="3AD76EB8" w:rsidR="005E55E0" w:rsidRPr="00C872DA" w:rsidRDefault="005E55E0">
      <w:pPr>
        <w:rPr>
          <w:color w:val="FF0000"/>
        </w:rPr>
      </w:pPr>
      <w:r>
        <w:t xml:space="preserve">Topic/Math Concept </w:t>
      </w:r>
      <w:r w:rsidR="004D68C7">
        <w:t xml:space="preserve">  </w:t>
      </w:r>
      <w:r w:rsidR="00C872DA" w:rsidRPr="005B09FD">
        <w:rPr>
          <w:color w:val="2F5496" w:themeColor="accent1" w:themeShade="BF"/>
        </w:rPr>
        <w:t xml:space="preserve">Foundational Number Concepts, skip counting in a variety of ways and creating a solid understanding of our number system. </w:t>
      </w:r>
    </w:p>
    <w:p w14:paraId="417194EF" w14:textId="3D6B6419" w:rsidR="005E55E0" w:rsidRDefault="005E55E0"/>
    <w:p w14:paraId="7115CE5A" w14:textId="650CCA9C" w:rsidR="005E55E0" w:rsidRPr="005B09FD" w:rsidRDefault="005E55E0">
      <w:pPr>
        <w:rPr>
          <w:rFonts w:ascii="Ink Free" w:hAnsi="Ink Free"/>
          <w:b/>
          <w:bCs/>
          <w:color w:val="2F5496" w:themeColor="accent1" w:themeShade="BF"/>
        </w:rPr>
      </w:pPr>
      <w:r>
        <w:t>Outcome(</w:t>
      </w:r>
      <w:proofErr w:type="gramStart"/>
      <w:r>
        <w:t>s)</w:t>
      </w:r>
      <w:r w:rsidR="004D68C7">
        <w:t xml:space="preserve">   </w:t>
      </w:r>
      <w:proofErr w:type="gramEnd"/>
      <w:r w:rsidR="00C872DA" w:rsidRPr="005B09FD">
        <w:rPr>
          <w:color w:val="2F5496" w:themeColor="accent1" w:themeShade="BF"/>
        </w:rPr>
        <w:t xml:space="preserve">Each activity listed in the book has the outcomes listed beside the specific activity. The booklet contains activities for both the English and French math curricula. </w:t>
      </w:r>
    </w:p>
    <w:p w14:paraId="748B3468" w14:textId="77777777" w:rsidR="005E55E0" w:rsidRDefault="005E55E0"/>
    <w:p w14:paraId="749F70AE" w14:textId="65249E26" w:rsidR="004D68C7" w:rsidRPr="005B09FD" w:rsidRDefault="005E55E0" w:rsidP="00D023B5">
      <w:pPr>
        <w:rPr>
          <w:color w:val="2F5496" w:themeColor="accent1" w:themeShade="BF"/>
        </w:rPr>
      </w:pPr>
      <w:r>
        <w:t xml:space="preserve">Materials </w:t>
      </w:r>
      <w:proofErr w:type="gramStart"/>
      <w:r>
        <w:t>Required</w:t>
      </w:r>
      <w:r w:rsidR="004D68C7">
        <w:t xml:space="preserve">  </w:t>
      </w:r>
      <w:r w:rsidR="00C872DA" w:rsidRPr="005B09FD">
        <w:rPr>
          <w:color w:val="2F5496" w:themeColor="accent1" w:themeShade="BF"/>
        </w:rPr>
        <w:t>Each</w:t>
      </w:r>
      <w:proofErr w:type="gramEnd"/>
      <w:r w:rsidR="00C872DA" w:rsidRPr="005B09FD">
        <w:rPr>
          <w:color w:val="2F5496" w:themeColor="accent1" w:themeShade="BF"/>
        </w:rPr>
        <w:t xml:space="preserve"> activity contains minimal materials. </w:t>
      </w:r>
      <w:r w:rsidR="006E5DB1" w:rsidRPr="005B09FD">
        <w:rPr>
          <w:color w:val="2F5496" w:themeColor="accent1" w:themeShade="BF"/>
        </w:rPr>
        <w:t xml:space="preserve">Materials for each activity are listed in the activity book. </w:t>
      </w:r>
    </w:p>
    <w:p w14:paraId="17BC647B" w14:textId="7382C4B1" w:rsidR="005E55E0" w:rsidRPr="005B09FD" w:rsidRDefault="005E55E0">
      <w:pPr>
        <w:rPr>
          <w:color w:val="2F5496" w:themeColor="accent1" w:themeShade="BF"/>
        </w:rPr>
      </w:pPr>
    </w:p>
    <w:p w14:paraId="29136070" w14:textId="60EBFE65" w:rsidR="005E55E0" w:rsidRDefault="005E55E0">
      <w:r>
        <w:t xml:space="preserve">Instructions </w:t>
      </w:r>
    </w:p>
    <w:p w14:paraId="39CE5962" w14:textId="31D41B71" w:rsidR="005E55E0" w:rsidRPr="005B09FD" w:rsidRDefault="006E5DB1">
      <w:pPr>
        <w:rPr>
          <w:color w:val="2F5496" w:themeColor="accent1" w:themeShade="BF"/>
        </w:rPr>
      </w:pPr>
      <w:r w:rsidRPr="005B09FD">
        <w:rPr>
          <w:color w:val="2F5496" w:themeColor="accent1" w:themeShade="BF"/>
        </w:rPr>
        <w:t xml:space="preserve">Directions for each activity are listed in the booklet. </w:t>
      </w:r>
    </w:p>
    <w:p w14:paraId="31720780" w14:textId="018CCA48" w:rsidR="005E55E0" w:rsidRDefault="005E55E0"/>
    <w:p w14:paraId="71BEE0DA" w14:textId="0B91D3FF" w:rsidR="005E55E0" w:rsidRPr="005B09FD" w:rsidRDefault="006E5DB1">
      <w:pPr>
        <w:rPr>
          <w:rFonts w:ascii="Ink Free" w:hAnsi="Ink Free"/>
          <w:b/>
          <w:bCs/>
          <w:color w:val="2F5496" w:themeColor="accent1" w:themeShade="BF"/>
        </w:rPr>
      </w:pPr>
      <w:r>
        <w:t>We</w:t>
      </w:r>
      <w:r w:rsidR="005E55E0">
        <w:t xml:space="preserve"> love this because</w:t>
      </w:r>
      <w:r w:rsidR="002C312B">
        <w:t xml:space="preserve">:  </w:t>
      </w:r>
      <w:r w:rsidRPr="005B09FD">
        <w:rPr>
          <w:color w:val="2F5496" w:themeColor="accent1" w:themeShade="BF"/>
        </w:rPr>
        <w:t xml:space="preserve">We have listed just a few of our favourite skip counting and pattern chart activities. Combined with wonderful classroom practices (like skip count around the circle!) these activities are all in one place and ready to go for any student or group in your classroom. Skip counting is something that can be done on the spur of the moment as kids are lining up to go to the gym or outside for recess, but it is also critical that students spend lots of time counting forward and backwards from any given spot and really playing with our number chart. As students get </w:t>
      </w:r>
      <w:proofErr w:type="gramStart"/>
      <w:r w:rsidRPr="005B09FD">
        <w:rPr>
          <w:color w:val="2F5496" w:themeColor="accent1" w:themeShade="BF"/>
        </w:rPr>
        <w:t>older</w:t>
      </w:r>
      <w:proofErr w:type="gramEnd"/>
      <w:r w:rsidRPr="005B09FD">
        <w:rPr>
          <w:color w:val="2F5496" w:themeColor="accent1" w:themeShade="BF"/>
        </w:rPr>
        <w:t xml:space="preserve"> we often stop counting with them, but they don’t automatically understand </w:t>
      </w:r>
      <w:r w:rsidR="00AC540B" w:rsidRPr="005B09FD">
        <w:rPr>
          <w:color w:val="2F5496" w:themeColor="accent1" w:themeShade="BF"/>
        </w:rPr>
        <w:t xml:space="preserve">the patterns in our number system past 100. That is why we love these activities – hands on practice throughout the years to solidify these critical number concepts. </w:t>
      </w:r>
    </w:p>
    <w:p w14:paraId="114CD14A" w14:textId="541360AA" w:rsidR="005E52B8" w:rsidRDefault="005E52B8"/>
    <w:p w14:paraId="35EE35F2" w14:textId="77777777" w:rsidR="00AC540B" w:rsidRDefault="005E55E0">
      <w:r>
        <w:t>Source</w:t>
      </w:r>
      <w:r w:rsidR="002C312B">
        <w:t xml:space="preserve"> </w:t>
      </w:r>
    </w:p>
    <w:p w14:paraId="1B39667A" w14:textId="3470855B" w:rsidR="005E55E0" w:rsidRDefault="005B09FD">
      <w:r w:rsidRPr="005B09FD">
        <w:rPr>
          <w:color w:val="2F5496" w:themeColor="accent1" w:themeShade="BF"/>
        </w:rPr>
        <w:t>Skip Counting Race</w:t>
      </w:r>
      <w:r>
        <w:t xml:space="preserve">: </w:t>
      </w:r>
      <w:hyperlink r:id="rId6" w:history="1">
        <w:r w:rsidRPr="0095196D">
          <w:rPr>
            <w:rStyle w:val="Hyperlink"/>
          </w:rPr>
          <w:t>http://lkelempro.blogspot.com/2019/01/math-activity-to-teach-skip-counting_24.html</w:t>
        </w:r>
      </w:hyperlink>
      <w:r>
        <w:t xml:space="preserve"> </w:t>
      </w:r>
    </w:p>
    <w:p w14:paraId="5BB8B65E" w14:textId="2FA409EA" w:rsidR="005B09FD" w:rsidRDefault="005B09FD">
      <w:pPr>
        <w:rPr>
          <w:color w:val="2F5496" w:themeColor="accent1" w:themeShade="BF"/>
        </w:rPr>
      </w:pPr>
      <w:r>
        <w:rPr>
          <w:color w:val="2F5496" w:themeColor="accent1" w:themeShade="BF"/>
        </w:rPr>
        <w:t xml:space="preserve">Number Sense Mystery Puzzles: </w:t>
      </w:r>
      <w:hyperlink r:id="rId7" w:history="1">
        <w:r w:rsidRPr="0095196D">
          <w:rPr>
            <w:rStyle w:val="Hyperlink"/>
            <w:color w:val="034990" w:themeColor="hyperlink" w:themeShade="BF"/>
          </w:rPr>
          <w:t>https://thestemlaboratory.com/number-sense-mystery-puzzles/</w:t>
        </w:r>
      </w:hyperlink>
    </w:p>
    <w:p w14:paraId="4405232D" w14:textId="1A680CAC" w:rsidR="005B09FD" w:rsidRDefault="005B09FD">
      <w:pPr>
        <w:rPr>
          <w:color w:val="2F5496" w:themeColor="accent1" w:themeShade="BF"/>
        </w:rPr>
      </w:pPr>
      <w:r>
        <w:rPr>
          <w:color w:val="2F5496" w:themeColor="accent1" w:themeShade="BF"/>
        </w:rPr>
        <w:t xml:space="preserve">Number Puzzles to 100: </w:t>
      </w:r>
      <w:hyperlink r:id="rId8" w:history="1">
        <w:r w:rsidRPr="0095196D">
          <w:rPr>
            <w:rStyle w:val="Hyperlink"/>
            <w:color w:val="034990" w:themeColor="hyperlink" w:themeShade="BF"/>
          </w:rPr>
          <w:t>https://youvegotthismath.com/</w:t>
        </w:r>
      </w:hyperlink>
    </w:p>
    <w:p w14:paraId="604DF3C7" w14:textId="11FA8104" w:rsidR="005B09FD" w:rsidRDefault="005B09FD">
      <w:pPr>
        <w:rPr>
          <w:color w:val="2F5496" w:themeColor="accent1" w:themeShade="BF"/>
        </w:rPr>
      </w:pPr>
      <w:proofErr w:type="gramStart"/>
      <w:r>
        <w:rPr>
          <w:color w:val="2F5496" w:themeColor="accent1" w:themeShade="BF"/>
        </w:rPr>
        <w:t>BUMP!:</w:t>
      </w:r>
      <w:proofErr w:type="gramEnd"/>
      <w:r>
        <w:rPr>
          <w:color w:val="2F5496" w:themeColor="accent1" w:themeShade="BF"/>
        </w:rPr>
        <w:t xml:space="preserve"> </w:t>
      </w:r>
      <w:hyperlink r:id="rId9" w:history="1">
        <w:r w:rsidRPr="0095196D">
          <w:rPr>
            <w:rStyle w:val="Hyperlink"/>
            <w:color w:val="034990" w:themeColor="hyperlink" w:themeShade="BF"/>
          </w:rPr>
          <w:t>https://sorrentinomath.weebly.com/station-5-skip-bump.html</w:t>
        </w:r>
      </w:hyperlink>
    </w:p>
    <w:p w14:paraId="3514C22F" w14:textId="0131F63A" w:rsidR="005B09FD" w:rsidRPr="005B09FD" w:rsidRDefault="005B09FD">
      <w:pPr>
        <w:rPr>
          <w:color w:val="2F5496" w:themeColor="accent1" w:themeShade="BF"/>
        </w:rPr>
      </w:pPr>
      <w:r>
        <w:rPr>
          <w:color w:val="2F5496" w:themeColor="accent1" w:themeShade="BF"/>
        </w:rPr>
        <w:t xml:space="preserve">A “Mazing” 100, and Making Moves on the 100 Chart: </w:t>
      </w:r>
      <w:r w:rsidRPr="005B09FD">
        <w:rPr>
          <w:color w:val="2F5496" w:themeColor="accent1" w:themeShade="BF"/>
        </w:rPr>
        <w:t>Math Games for Number and Operations and Algebraic Thinking: Games to Support Independent Practice in Math Workshops and More, Grades K-5</w:t>
      </w:r>
    </w:p>
    <w:p w14:paraId="2BAED6A8" w14:textId="77777777" w:rsidR="00926DF3" w:rsidRDefault="00926DF3" w:rsidP="00D023B5">
      <w:pPr>
        <w:rPr>
          <w:color w:val="000000" w:themeColor="text1"/>
        </w:rPr>
      </w:pPr>
    </w:p>
    <w:p w14:paraId="5D3BAF81" w14:textId="73FF7EC2" w:rsidR="00D023B5" w:rsidRDefault="005E55E0" w:rsidP="00D023B5">
      <w:pPr>
        <w:rPr>
          <w:rFonts w:ascii="Ink Free" w:hAnsi="Ink Free"/>
          <w:b/>
          <w:bCs/>
          <w:color w:val="000000" w:themeColor="text1"/>
        </w:rPr>
      </w:pPr>
      <w:r w:rsidRPr="0031492C">
        <w:rPr>
          <w:color w:val="000000" w:themeColor="text1"/>
        </w:rPr>
        <w:t>Contributor and Email</w:t>
      </w:r>
      <w:r w:rsidR="002C312B" w:rsidRPr="0031492C">
        <w:rPr>
          <w:rFonts w:ascii="Ink Free" w:hAnsi="Ink Free"/>
          <w:b/>
          <w:bCs/>
          <w:color w:val="000000" w:themeColor="text1"/>
        </w:rPr>
        <w:t xml:space="preserve">  </w:t>
      </w:r>
    </w:p>
    <w:p w14:paraId="11E1D768" w14:textId="77777777" w:rsidR="00AC540B" w:rsidRPr="00926DF3" w:rsidRDefault="00AC540B" w:rsidP="00D023B5">
      <w:pPr>
        <w:rPr>
          <w:rFonts w:ascii="Ink Free" w:hAnsi="Ink Free"/>
          <w:b/>
          <w:bCs/>
          <w:color w:val="2F5496" w:themeColor="accent1" w:themeShade="BF"/>
        </w:rPr>
      </w:pPr>
      <w:r w:rsidRPr="00926DF3">
        <w:rPr>
          <w:rFonts w:ascii="Ink Free" w:hAnsi="Ink Free"/>
          <w:b/>
          <w:bCs/>
          <w:color w:val="2F5496" w:themeColor="accent1" w:themeShade="BF"/>
        </w:rPr>
        <w:t xml:space="preserve">École St. Henry’s Junior School Staff – Kara Molnar, Sarah Bellamy, Kelly Connell, </w:t>
      </w:r>
    </w:p>
    <w:p w14:paraId="4A23FC3C" w14:textId="687B2D43" w:rsidR="002C312B" w:rsidRDefault="00AC540B">
      <w:r w:rsidRPr="00926DF3">
        <w:rPr>
          <w:rFonts w:ascii="Ink Free" w:hAnsi="Ink Free"/>
          <w:b/>
          <w:bCs/>
          <w:color w:val="2F5496" w:themeColor="accent1" w:themeShade="BF"/>
        </w:rPr>
        <w:t>Austin Finnerty, Michele Ndongo-Dima, Whitney Kienas, Kim Lucyk, Laura O’Brien</w:t>
      </w:r>
    </w:p>
    <w:sectPr w:rsidR="002C312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84381"/>
    <w:multiLevelType w:val="hybridMultilevel"/>
    <w:tmpl w:val="00507C32"/>
    <w:lvl w:ilvl="0" w:tplc="FC5AC89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CC54C57"/>
    <w:multiLevelType w:val="hybridMultilevel"/>
    <w:tmpl w:val="3ACE42A4"/>
    <w:lvl w:ilvl="0" w:tplc="41EA2BD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13497958">
    <w:abstractNumId w:val="0"/>
  </w:num>
  <w:num w:numId="2" w16cid:durableId="1241602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5E0"/>
    <w:rsid w:val="00071186"/>
    <w:rsid w:val="002C312B"/>
    <w:rsid w:val="0031492C"/>
    <w:rsid w:val="003A0EB1"/>
    <w:rsid w:val="004939EE"/>
    <w:rsid w:val="004D68C7"/>
    <w:rsid w:val="004D76F3"/>
    <w:rsid w:val="00562500"/>
    <w:rsid w:val="005B09FD"/>
    <w:rsid w:val="005C243D"/>
    <w:rsid w:val="005E52B8"/>
    <w:rsid w:val="005E55E0"/>
    <w:rsid w:val="006E5DB1"/>
    <w:rsid w:val="00926DF3"/>
    <w:rsid w:val="00984379"/>
    <w:rsid w:val="00993394"/>
    <w:rsid w:val="00AC540B"/>
    <w:rsid w:val="00C872DA"/>
    <w:rsid w:val="00D023B5"/>
    <w:rsid w:val="00E267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F55B0"/>
  <w15:chartTrackingRefBased/>
  <w15:docId w15:val="{CAF84FC7-D14B-415F-8CFF-7C7308BD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4"/>
        <w:szCs w:val="40"/>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12B"/>
    <w:rPr>
      <w:color w:val="0563C1" w:themeColor="hyperlink"/>
      <w:u w:val="single"/>
    </w:rPr>
  </w:style>
  <w:style w:type="character" w:styleId="UnresolvedMention">
    <w:name w:val="Unresolved Mention"/>
    <w:basedOn w:val="DefaultParagraphFont"/>
    <w:uiPriority w:val="99"/>
    <w:semiHidden/>
    <w:unhideWhenUsed/>
    <w:rsid w:val="002C312B"/>
    <w:rPr>
      <w:color w:val="605E5C"/>
      <w:shd w:val="clear" w:color="auto" w:fill="E1DFDD"/>
    </w:rPr>
  </w:style>
  <w:style w:type="paragraph" w:styleId="ListParagraph">
    <w:name w:val="List Paragraph"/>
    <w:basedOn w:val="Normal"/>
    <w:uiPriority w:val="34"/>
    <w:qFormat/>
    <w:rsid w:val="00562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vegotthismath.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thestemlaboratory.com/number-sense-mystery-puzzle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kelempro.blogspot.com/2019/01/math-activity-to-teach-skip-counting_24.htm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orrentinomath.weebly.com/station-5-skip-bump.html"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E451CC05CD0479062A4BE4980421D" ma:contentTypeVersion="18" ma:contentTypeDescription="Create a new document." ma:contentTypeScope="" ma:versionID="c764e5a1951cf5e81efa9f65770b5aeb">
  <xsd:schema xmlns:xsd="http://www.w3.org/2001/XMLSchema" xmlns:xs="http://www.w3.org/2001/XMLSchema" xmlns:p="http://schemas.microsoft.com/office/2006/metadata/properties" xmlns:ns2="df02867e-f49d-42e0-8d08-51385c70c308" xmlns:ns3="46cb09fc-0c7a-4ebc-9a7d-1f304dffcea2" targetNamespace="http://schemas.microsoft.com/office/2006/metadata/properties" ma:root="true" ma:fieldsID="2c8377e779570962a42c30feb2674fa1" ns2:_="" ns3:_="">
    <xsd:import namespace="df02867e-f49d-42e0-8d08-51385c70c308"/>
    <xsd:import namespace="46cb09fc-0c7a-4ebc-9a7d-1f304dffce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2867e-f49d-42e0-8d08-51385c70c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4cff906-6460-4f62-8f6c-ced08fe494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b09fc-0c7a-4ebc-9a7d-1f304dffce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b21e70-e404-49a3-886b-4ea990953ee2}" ma:internalName="TaxCatchAll" ma:showField="CatchAllData" ma:web="46cb09fc-0c7a-4ebc-9a7d-1f304dffc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02867e-f49d-42e0-8d08-51385c70c308">
      <Terms xmlns="http://schemas.microsoft.com/office/infopath/2007/PartnerControls"/>
    </lcf76f155ced4ddcb4097134ff3c332f>
    <TaxCatchAll xmlns="46cb09fc-0c7a-4ebc-9a7d-1f304dffcea2" xsi:nil="true"/>
  </documentManagement>
</p:properties>
</file>

<file path=customXml/itemProps1.xml><?xml version="1.0" encoding="utf-8"?>
<ds:datastoreItem xmlns:ds="http://schemas.openxmlformats.org/officeDocument/2006/customXml" ds:itemID="{5A0315B0-F48E-4687-98B8-3A9CA57515E6}"/>
</file>

<file path=customXml/itemProps2.xml><?xml version="1.0" encoding="utf-8"?>
<ds:datastoreItem xmlns:ds="http://schemas.openxmlformats.org/officeDocument/2006/customXml" ds:itemID="{FE92BD84-1089-471C-93AF-E5FF6DA5C8D4}"/>
</file>

<file path=customXml/itemProps3.xml><?xml version="1.0" encoding="utf-8"?>
<ds:datastoreItem xmlns:ds="http://schemas.openxmlformats.org/officeDocument/2006/customXml" ds:itemID="{5A0086F5-D8F1-44A8-B861-B1D183F2BB89}"/>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Smith</dc:creator>
  <cp:keywords/>
  <dc:description/>
  <cp:lastModifiedBy>Cindy Smith</cp:lastModifiedBy>
  <cp:revision>2</cp:revision>
  <cp:lastPrinted>2022-10-07T19:21:00Z</cp:lastPrinted>
  <dcterms:created xsi:type="dcterms:W3CDTF">2022-10-07T19:22:00Z</dcterms:created>
  <dcterms:modified xsi:type="dcterms:W3CDTF">2022-10-07T19:22:00Z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0x010100383E451CC05CD0479062A4BE4980421D</vt:lpwstr>
  </property>
  <property fmtid="{D5CDD505-2E9C-101B-9397-08002B2CF9AE}" pid="3" name="MediaServiceImageTags">
    <vt:lpwstr/>
  </property>
</Properties>
</file>